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AEA" w:rsidRPr="008A5D00" w:rsidRDefault="00A30AEA" w:rsidP="00A30AEA">
      <w:pPr>
        <w:rPr>
          <w:rFonts w:ascii="仿宋_GB2312" w:eastAsia="仿宋_GB2312" w:hAnsi="宋体" w:cs="Arial" w:hint="eastAsia"/>
          <w:sz w:val="30"/>
          <w:szCs w:val="30"/>
        </w:rPr>
      </w:pPr>
      <w:r>
        <w:rPr>
          <w:rFonts w:ascii="仿宋_GB2312" w:eastAsia="仿宋_GB2312" w:hAnsi="宋体" w:cs="Arial" w:hint="eastAsia"/>
          <w:sz w:val="30"/>
          <w:szCs w:val="30"/>
        </w:rPr>
        <w:t>附件2</w:t>
      </w:r>
    </w:p>
    <w:p w:rsidR="00A30AEA" w:rsidRPr="0010301C" w:rsidRDefault="00A30AEA" w:rsidP="00A30AEA">
      <w:pPr>
        <w:jc w:val="center"/>
        <w:rPr>
          <w:rFonts w:ascii="宋体" w:hAnsi="宋体" w:cs="Arial" w:hint="eastAsia"/>
          <w:b/>
          <w:sz w:val="36"/>
          <w:szCs w:val="36"/>
        </w:rPr>
      </w:pPr>
      <w:r w:rsidRPr="0010301C">
        <w:rPr>
          <w:rFonts w:ascii="宋体" w:hAnsi="宋体" w:cs="Arial" w:hint="eastAsia"/>
          <w:b/>
          <w:sz w:val="36"/>
          <w:szCs w:val="36"/>
        </w:rPr>
        <w:t>×××××××产品现场演示评价报告（样式）</w:t>
      </w:r>
    </w:p>
    <w:p w:rsidR="00A30AEA" w:rsidRPr="0010301C" w:rsidRDefault="00A30AEA" w:rsidP="00A30AEA">
      <w:pPr>
        <w:jc w:val="center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numPr>
          <w:ilvl w:val="0"/>
          <w:numId w:val="1"/>
        </w:numPr>
        <w:ind w:firstLineChars="177" w:firstLine="637"/>
        <w:rPr>
          <w:rFonts w:ascii="仿宋_GB2312" w:eastAsia="仿宋_GB2312" w:hAnsi="Arial" w:cs="Arial" w:hint="eastAsia"/>
          <w:sz w:val="36"/>
          <w:szCs w:val="36"/>
        </w:rPr>
      </w:pPr>
      <w:r w:rsidRPr="0010301C">
        <w:rPr>
          <w:rFonts w:ascii="仿宋_GB2312" w:eastAsia="仿宋_GB2312" w:hAnsi="Arial" w:cs="Arial" w:hint="eastAsia"/>
          <w:sz w:val="36"/>
          <w:szCs w:val="36"/>
        </w:rPr>
        <w:t xml:space="preserve">演示机具基本情况。                                 </w:t>
      </w: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numPr>
          <w:ilvl w:val="0"/>
          <w:numId w:val="1"/>
        </w:numPr>
        <w:ind w:firstLineChars="177" w:firstLine="637"/>
        <w:rPr>
          <w:rFonts w:ascii="仿宋_GB2312" w:eastAsia="仿宋_GB2312" w:hAnsi="Arial" w:cs="Arial" w:hint="eastAsia"/>
          <w:sz w:val="36"/>
          <w:szCs w:val="36"/>
        </w:rPr>
      </w:pPr>
      <w:r w:rsidRPr="0010301C">
        <w:rPr>
          <w:rFonts w:ascii="仿宋_GB2312" w:eastAsia="仿宋_GB2312" w:hAnsi="Arial" w:cs="Arial" w:hint="eastAsia"/>
          <w:sz w:val="36"/>
          <w:szCs w:val="36"/>
        </w:rPr>
        <w:t>现场演示情况。</w:t>
      </w: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numPr>
          <w:ilvl w:val="0"/>
          <w:numId w:val="1"/>
        </w:numPr>
        <w:ind w:firstLineChars="177" w:firstLine="637"/>
        <w:rPr>
          <w:rFonts w:ascii="仿宋_GB2312" w:eastAsia="仿宋_GB2312" w:hAnsi="Arial" w:cs="Arial" w:hint="eastAsia"/>
          <w:sz w:val="36"/>
          <w:szCs w:val="36"/>
        </w:rPr>
      </w:pPr>
      <w:r w:rsidRPr="0010301C">
        <w:rPr>
          <w:rFonts w:ascii="仿宋_GB2312" w:eastAsia="仿宋_GB2312" w:hAnsi="Arial" w:cs="Arial" w:hint="eastAsia"/>
          <w:sz w:val="36"/>
          <w:szCs w:val="36"/>
        </w:rPr>
        <w:t>演示评价综述。</w:t>
      </w: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ind w:leftChars="177" w:left="372"/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numPr>
          <w:ilvl w:val="0"/>
          <w:numId w:val="1"/>
        </w:numPr>
        <w:ind w:firstLineChars="177" w:firstLine="637"/>
        <w:rPr>
          <w:rFonts w:ascii="仿宋_GB2312" w:eastAsia="仿宋_GB2312" w:hAnsi="Arial" w:cs="Arial" w:hint="eastAsia"/>
          <w:sz w:val="36"/>
          <w:szCs w:val="36"/>
        </w:rPr>
      </w:pPr>
      <w:r w:rsidRPr="0010301C">
        <w:rPr>
          <w:rFonts w:ascii="仿宋_GB2312" w:eastAsia="仿宋_GB2312" w:hAnsi="Arial" w:cs="Arial" w:hint="eastAsia"/>
          <w:sz w:val="36"/>
          <w:szCs w:val="36"/>
        </w:rPr>
        <w:t>有关证明材料附件。</w:t>
      </w:r>
    </w:p>
    <w:p w:rsidR="00A30AEA" w:rsidRPr="0010301C" w:rsidRDefault="00A30AEA" w:rsidP="00A30AEA">
      <w:pPr>
        <w:rPr>
          <w:rFonts w:ascii="仿宋_GB2312" w:eastAsia="仿宋_GB2312" w:hAnsi="Arial" w:cs="Arial" w:hint="eastAsia"/>
          <w:sz w:val="36"/>
          <w:szCs w:val="36"/>
        </w:rPr>
      </w:pPr>
    </w:p>
    <w:p w:rsidR="00A30AEA" w:rsidRPr="0010301C" w:rsidRDefault="00A30AEA" w:rsidP="00A30AEA">
      <w:pPr>
        <w:rPr>
          <w:rFonts w:ascii="仿宋_GB2312" w:eastAsia="仿宋_GB2312" w:hAnsi="Arial" w:cs="Arial" w:hint="eastAsia"/>
          <w:sz w:val="32"/>
          <w:szCs w:val="32"/>
        </w:rPr>
      </w:pPr>
    </w:p>
    <w:p w:rsidR="00B55419" w:rsidRPr="00A30AEA" w:rsidRDefault="00A30AEA">
      <w:pPr>
        <w:rPr>
          <w:rFonts w:ascii="仿宋_GB2312" w:eastAsia="仿宋_GB2312" w:hAnsi="Arial" w:cs="Arial"/>
          <w:sz w:val="32"/>
          <w:szCs w:val="32"/>
        </w:rPr>
      </w:pPr>
      <w:r w:rsidRPr="0010301C">
        <w:rPr>
          <w:rFonts w:ascii="仿宋_GB2312" w:eastAsia="仿宋_GB2312" w:hAnsi="Arial" w:cs="Arial" w:hint="eastAsia"/>
          <w:sz w:val="32"/>
          <w:szCs w:val="32"/>
        </w:rPr>
        <w:t xml:space="preserve">                                （可附加页）</w:t>
      </w:r>
    </w:p>
    <w:sectPr w:rsidR="00B55419" w:rsidRPr="00A30AEA" w:rsidSect="003C6412">
      <w:footerReference w:type="even" r:id="rId5"/>
      <w:footerReference w:type="default" r:id="rId6"/>
      <w:pgSz w:w="11906" w:h="16838"/>
      <w:pgMar w:top="1588" w:right="1588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3D" w:rsidRDefault="00A30AEA" w:rsidP="00166D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B6C3D" w:rsidRDefault="00A30AE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3D" w:rsidRPr="003C6412" w:rsidRDefault="00A30AEA" w:rsidP="00166D50">
    <w:pPr>
      <w:pStyle w:val="a3"/>
      <w:framePr w:wrap="around" w:vAnchor="text" w:hAnchor="margin" w:xAlign="center" w:y="1"/>
      <w:rPr>
        <w:rStyle w:val="a4"/>
        <w:rFonts w:hint="eastAsia"/>
        <w:sz w:val="21"/>
        <w:szCs w:val="21"/>
      </w:rPr>
    </w:pPr>
    <w:r>
      <w:rPr>
        <w:rStyle w:val="a4"/>
        <w:rFonts w:hint="eastAsia"/>
        <w:sz w:val="21"/>
        <w:szCs w:val="21"/>
      </w:rPr>
      <w:t>—</w:t>
    </w:r>
    <w:r w:rsidRPr="003C6412">
      <w:rPr>
        <w:rStyle w:val="a4"/>
        <w:sz w:val="21"/>
        <w:szCs w:val="21"/>
      </w:rPr>
      <w:fldChar w:fldCharType="begin"/>
    </w:r>
    <w:r w:rsidRPr="003C6412">
      <w:rPr>
        <w:rStyle w:val="a4"/>
        <w:sz w:val="21"/>
        <w:szCs w:val="21"/>
      </w:rPr>
      <w:instrText xml:space="preserve">PAGE  </w:instrText>
    </w:r>
    <w:r w:rsidRPr="003C6412">
      <w:rPr>
        <w:rStyle w:val="a4"/>
        <w:sz w:val="21"/>
        <w:szCs w:val="21"/>
      </w:rPr>
      <w:fldChar w:fldCharType="separate"/>
    </w:r>
    <w:r>
      <w:rPr>
        <w:rStyle w:val="a4"/>
        <w:noProof/>
        <w:sz w:val="21"/>
        <w:szCs w:val="21"/>
      </w:rPr>
      <w:t>2</w:t>
    </w:r>
    <w:r w:rsidRPr="003C6412">
      <w:rPr>
        <w:rStyle w:val="a4"/>
        <w:sz w:val="21"/>
        <w:szCs w:val="21"/>
      </w:rPr>
      <w:fldChar w:fldCharType="end"/>
    </w:r>
    <w:r>
      <w:rPr>
        <w:rStyle w:val="a4"/>
        <w:rFonts w:hint="eastAsia"/>
        <w:sz w:val="21"/>
        <w:szCs w:val="21"/>
      </w:rPr>
      <w:t>—</w:t>
    </w:r>
  </w:p>
  <w:p w:rsidR="007B6C3D" w:rsidRDefault="00A30AEA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CD8F"/>
    <w:multiLevelType w:val="singleLevel"/>
    <w:tmpl w:val="5705CD8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0AEA"/>
    <w:rsid w:val="00A30AEA"/>
    <w:rsid w:val="00B5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0AE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A30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2016-04-13T12:43:00Z</dcterms:created>
  <dcterms:modified xsi:type="dcterms:W3CDTF">2016-04-13T12:43:00Z</dcterms:modified>
</cp:coreProperties>
</file>