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9C" w:rsidRDefault="00326A9C">
      <w:pPr>
        <w:jc w:val="center"/>
        <w:rPr>
          <w:rFonts w:eastAsia="华文中宋"/>
          <w:color w:val="FF0000"/>
          <w:spacing w:val="20"/>
          <w:sz w:val="32"/>
        </w:rPr>
      </w:pPr>
    </w:p>
    <w:p w:rsidR="00326A9C" w:rsidRDefault="00326A9C">
      <w:pPr>
        <w:jc w:val="center"/>
        <w:rPr>
          <w:rFonts w:eastAsia="华文中宋"/>
          <w:color w:val="FF0000"/>
          <w:spacing w:val="20"/>
          <w:sz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13.5pt;margin-top:12.15pt;width:442.5pt;height:50.25pt;z-index:251658240" fillcolor="red" strokecolor="red" strokeweight="1pt">
            <v:shadow color="#868686"/>
            <v:textpath style="font-family:&quot;华文中宋&quot;;font-size:44pt;v-text-kern:t" trim="t" fitpath="t" string="重庆市农业委员会电子公文"/>
          </v:shape>
        </w:pict>
      </w:r>
    </w:p>
    <w:p w:rsidR="00326A9C" w:rsidRDefault="00326A9C">
      <w:pPr>
        <w:jc w:val="center"/>
        <w:rPr>
          <w:rFonts w:eastAsia="华文中宋"/>
          <w:color w:val="FF0000"/>
          <w:spacing w:val="20"/>
          <w:sz w:val="32"/>
        </w:rPr>
      </w:pPr>
    </w:p>
    <w:p w:rsidR="00326A9C" w:rsidRDefault="00326A9C">
      <w:pPr>
        <w:jc w:val="center"/>
        <w:rPr>
          <w:rFonts w:eastAsia="华文中宋"/>
          <w:color w:val="FF0000"/>
          <w:spacing w:val="20"/>
          <w:sz w:val="32"/>
        </w:rPr>
      </w:pPr>
    </w:p>
    <w:p w:rsidR="00326A9C" w:rsidRDefault="00326A9C">
      <w:pPr>
        <w:jc w:val="center"/>
        <w:rPr>
          <w:rFonts w:eastAsia="华文中宋"/>
          <w:color w:val="FF0000"/>
          <w:spacing w:val="20"/>
          <w:sz w:val="32"/>
        </w:rPr>
      </w:pPr>
    </w:p>
    <w:p w:rsidR="00326A9C" w:rsidRPr="00B444E3" w:rsidRDefault="00326A9C">
      <w:pPr>
        <w:jc w:val="center"/>
        <w:rPr>
          <w:rFonts w:ascii="仿宋_GB2312" w:eastAsia="仿宋_GB2312" w:hAnsi="宋体"/>
          <w:color w:val="000000"/>
          <w:spacing w:val="2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20"/>
          <w:sz w:val="32"/>
          <w:szCs w:val="32"/>
        </w:rPr>
        <w:t>渝农发</w:t>
      </w:r>
      <w:r w:rsidRPr="00B444E3">
        <w:rPr>
          <w:rFonts w:ascii="仿宋_GB2312" w:eastAsia="仿宋_GB2312" w:hAnsi="宋体" w:hint="eastAsia"/>
          <w:color w:val="000000"/>
          <w:spacing w:val="20"/>
          <w:sz w:val="32"/>
          <w:szCs w:val="32"/>
        </w:rPr>
        <w:t>〔</w:t>
      </w:r>
      <w:r>
        <w:rPr>
          <w:rFonts w:ascii="仿宋_GB2312" w:eastAsia="仿宋_GB2312" w:hAnsi="宋体"/>
          <w:color w:val="000000"/>
          <w:spacing w:val="20"/>
          <w:sz w:val="32"/>
          <w:szCs w:val="32"/>
        </w:rPr>
        <w:t>2016</w:t>
      </w:r>
      <w:r w:rsidRPr="00B444E3">
        <w:rPr>
          <w:rFonts w:ascii="仿宋_GB2312" w:eastAsia="仿宋_GB2312" w:hAnsi="宋体" w:hint="eastAsia"/>
          <w:color w:val="000000"/>
          <w:spacing w:val="20"/>
          <w:sz w:val="32"/>
          <w:szCs w:val="32"/>
        </w:rPr>
        <w:t>〕</w:t>
      </w:r>
      <w:r>
        <w:rPr>
          <w:rFonts w:ascii="仿宋_GB2312" w:eastAsia="仿宋_GB2312" w:hAnsi="宋体"/>
          <w:color w:val="000000"/>
          <w:spacing w:val="20"/>
          <w:sz w:val="32"/>
          <w:szCs w:val="32"/>
        </w:rPr>
        <w:t>184</w:t>
      </w:r>
      <w:r w:rsidRPr="00B444E3">
        <w:rPr>
          <w:rFonts w:ascii="仿宋_GB2312" w:eastAsia="仿宋_GB2312" w:hAnsi="宋体" w:hint="eastAsia"/>
          <w:color w:val="000000"/>
          <w:spacing w:val="20"/>
          <w:sz w:val="32"/>
          <w:szCs w:val="32"/>
        </w:rPr>
        <w:t>号</w:t>
      </w:r>
    </w:p>
    <w:p w:rsidR="00326A9C" w:rsidRPr="00527154" w:rsidRDefault="00326A9C" w:rsidP="00527154">
      <w:pPr>
        <w:jc w:val="center"/>
        <w:rPr>
          <w:rFonts w:ascii="仿宋_GB2312" w:eastAsia="仿宋_GB2312" w:hAnsi="宋体"/>
          <w:color w:val="000000"/>
          <w:spacing w:val="20"/>
          <w:sz w:val="32"/>
          <w:szCs w:val="32"/>
        </w:rPr>
      </w:pPr>
      <w:r>
        <w:rPr>
          <w:noProof/>
        </w:rPr>
        <w:pict>
          <v:line id="_x0000_s1027" style="position:absolute;left:0;text-align:left;z-index:251659264" from="-18pt,0" to="441pt,0" strokecolor="red" strokeweight="2.25pt"/>
        </w:pict>
      </w:r>
    </w:p>
    <w:p w:rsidR="00326A9C" w:rsidRPr="00FB0F15" w:rsidRDefault="00326A9C" w:rsidP="00FB0F15">
      <w:pPr>
        <w:widowControl/>
        <w:adjustRightInd w:val="0"/>
        <w:snapToGrid w:val="0"/>
        <w:spacing w:line="800" w:lineRule="exact"/>
        <w:jc w:val="center"/>
        <w:rPr>
          <w:rFonts w:ascii="方正小标宋_GBK" w:eastAsia="方正小标宋_GBK" w:hAnsi="Tahoma"/>
          <w:kern w:val="0"/>
          <w:sz w:val="44"/>
          <w:szCs w:val="44"/>
        </w:rPr>
      </w:pPr>
      <w:r w:rsidRPr="00FB0F15">
        <w:rPr>
          <w:rFonts w:ascii="方正小标宋_GBK" w:eastAsia="方正小标宋_GBK" w:hAnsi="Tahoma" w:hint="eastAsia"/>
          <w:kern w:val="0"/>
          <w:sz w:val="44"/>
          <w:szCs w:val="44"/>
        </w:rPr>
        <w:t>重庆市农业委员会</w:t>
      </w:r>
    </w:p>
    <w:p w:rsidR="00326A9C" w:rsidRPr="00FB0F15" w:rsidRDefault="00326A9C" w:rsidP="00FB0F15">
      <w:pPr>
        <w:widowControl/>
        <w:adjustRightInd w:val="0"/>
        <w:snapToGrid w:val="0"/>
        <w:spacing w:line="800" w:lineRule="exact"/>
        <w:jc w:val="center"/>
        <w:rPr>
          <w:rFonts w:ascii="方正小标宋_GBK" w:eastAsia="方正小标宋_GBK" w:hAnsi="Tahoma"/>
          <w:kern w:val="0"/>
          <w:sz w:val="44"/>
          <w:szCs w:val="44"/>
        </w:rPr>
      </w:pPr>
      <w:r w:rsidRPr="00FB0F15">
        <w:rPr>
          <w:rFonts w:ascii="方正小标宋_GBK" w:eastAsia="方正小标宋_GBK" w:hAnsi="Tahoma" w:hint="eastAsia"/>
          <w:kern w:val="0"/>
          <w:sz w:val="44"/>
          <w:szCs w:val="44"/>
        </w:rPr>
        <w:t>关于暂停轻型履带式拖拉机补贴</w:t>
      </w:r>
    </w:p>
    <w:p w:rsidR="00326A9C" w:rsidRPr="00FB0F15" w:rsidRDefault="00326A9C" w:rsidP="00FB0F15">
      <w:pPr>
        <w:widowControl/>
        <w:adjustRightInd w:val="0"/>
        <w:snapToGrid w:val="0"/>
        <w:spacing w:line="800" w:lineRule="exact"/>
        <w:jc w:val="center"/>
        <w:rPr>
          <w:rFonts w:ascii="方正小标宋_GBK" w:eastAsia="方正小标宋_GBK" w:hAnsi="Tahoma"/>
          <w:kern w:val="0"/>
          <w:sz w:val="44"/>
          <w:szCs w:val="44"/>
        </w:rPr>
      </w:pPr>
      <w:r w:rsidRPr="00FB0F15">
        <w:rPr>
          <w:rFonts w:ascii="方正小标宋_GBK" w:eastAsia="方正小标宋_GBK" w:hAnsi="Tahoma" w:hint="eastAsia"/>
          <w:kern w:val="0"/>
          <w:sz w:val="44"/>
          <w:szCs w:val="44"/>
        </w:rPr>
        <w:t>办理的通知</w:t>
      </w:r>
    </w:p>
    <w:p w:rsidR="00326A9C" w:rsidRPr="00FB0F15" w:rsidRDefault="00326A9C" w:rsidP="00002B72">
      <w:pPr>
        <w:widowControl/>
        <w:adjustRightInd w:val="0"/>
        <w:snapToGrid w:val="0"/>
        <w:spacing w:line="600" w:lineRule="exact"/>
        <w:ind w:firstLineChars="200" w:firstLine="31680"/>
        <w:jc w:val="center"/>
        <w:rPr>
          <w:rFonts w:ascii="方正小标宋_GBK" w:eastAsia="方正小标宋_GBK" w:hAnsi="Tahoma"/>
          <w:kern w:val="0"/>
          <w:sz w:val="44"/>
          <w:szCs w:val="44"/>
        </w:rPr>
      </w:pPr>
    </w:p>
    <w:p w:rsidR="00326A9C" w:rsidRPr="00FB0F15" w:rsidRDefault="00326A9C" w:rsidP="00FB0F15">
      <w:pPr>
        <w:widowControl/>
        <w:adjustRightInd w:val="0"/>
        <w:snapToGrid w:val="0"/>
        <w:spacing w:line="600" w:lineRule="exact"/>
        <w:rPr>
          <w:rFonts w:ascii="方正仿宋_GBK" w:eastAsia="方正仿宋_GBK" w:hAnsi="Tahoma"/>
          <w:kern w:val="0"/>
          <w:sz w:val="32"/>
          <w:szCs w:val="32"/>
        </w:rPr>
      </w:pPr>
      <w:r w:rsidRPr="00FB0F15">
        <w:rPr>
          <w:rFonts w:ascii="方正仿宋_GBK" w:eastAsia="方正仿宋_GBK" w:hAnsi="??" w:hint="eastAsia"/>
          <w:color w:val="000000"/>
          <w:kern w:val="0"/>
          <w:sz w:val="32"/>
          <w:szCs w:val="32"/>
        </w:rPr>
        <w:t>各区县（自治县）农委，万盛经开区农林局：</w:t>
      </w:r>
    </w:p>
    <w:p w:rsidR="00326A9C" w:rsidRPr="00FB0F15" w:rsidRDefault="00326A9C" w:rsidP="00002B72">
      <w:pPr>
        <w:widowControl/>
        <w:adjustRightInd w:val="0"/>
        <w:snapToGrid w:val="0"/>
        <w:spacing w:line="600" w:lineRule="exact"/>
        <w:ind w:firstLineChars="200" w:firstLine="31680"/>
        <w:rPr>
          <w:rFonts w:ascii="方正仿宋_GBK" w:eastAsia="方正仿宋_GBK" w:hAnsi="微软雅黑"/>
          <w:kern w:val="0"/>
          <w:sz w:val="32"/>
          <w:szCs w:val="32"/>
        </w:rPr>
      </w:pPr>
      <w:r w:rsidRPr="00FB0F15">
        <w:rPr>
          <w:rFonts w:ascii="方正仿宋_GBK" w:eastAsia="方正仿宋_GBK" w:hAnsi="Tahoma" w:hint="eastAsia"/>
          <w:kern w:val="0"/>
          <w:sz w:val="32"/>
          <w:szCs w:val="32"/>
        </w:rPr>
        <w:t>根据有关要求，我市《</w:t>
      </w:r>
      <w:r w:rsidRPr="00FB0F15">
        <w:rPr>
          <w:rFonts w:ascii="方正仿宋_GBK" w:eastAsia="方正仿宋_GBK" w:hAnsi="Tahoma"/>
          <w:kern w:val="0"/>
          <w:sz w:val="32"/>
          <w:szCs w:val="32"/>
        </w:rPr>
        <w:t>2015-2017</w:t>
      </w:r>
      <w:r w:rsidRPr="00FB0F15">
        <w:rPr>
          <w:rFonts w:ascii="方正仿宋_GBK" w:eastAsia="方正仿宋_GBK" w:hAnsi="Tahoma" w:hint="eastAsia"/>
          <w:kern w:val="0"/>
          <w:sz w:val="32"/>
          <w:szCs w:val="32"/>
        </w:rPr>
        <w:t>农机购置补贴机具补贴额一览表（</w:t>
      </w:r>
      <w:r w:rsidRPr="00FB0F15">
        <w:rPr>
          <w:rFonts w:ascii="方正仿宋_GBK" w:eastAsia="方正仿宋_GBK" w:hAnsi="Tahoma"/>
          <w:kern w:val="0"/>
          <w:sz w:val="32"/>
          <w:szCs w:val="32"/>
        </w:rPr>
        <w:t>2016</w:t>
      </w:r>
      <w:r w:rsidRPr="00FB0F15">
        <w:rPr>
          <w:rFonts w:ascii="方正仿宋_GBK" w:eastAsia="方正仿宋_GBK" w:hAnsi="Tahoma" w:hint="eastAsia"/>
          <w:kern w:val="0"/>
          <w:sz w:val="32"/>
          <w:szCs w:val="32"/>
        </w:rPr>
        <w:t>年调整）》中轻型履带式拖拉机分档需作进一步调整。</w:t>
      </w:r>
      <w:r w:rsidRPr="00FB0F15">
        <w:rPr>
          <w:rFonts w:ascii="方正仿宋_GBK" w:eastAsia="方正仿宋_GBK" w:hAnsi="微软雅黑" w:hint="eastAsia"/>
          <w:kern w:val="0"/>
          <w:sz w:val="32"/>
          <w:szCs w:val="32"/>
        </w:rPr>
        <w:t>经研究决定暂停“</w:t>
      </w:r>
      <w:r w:rsidRPr="00FB0F15">
        <w:rPr>
          <w:rFonts w:ascii="方正仿宋_GBK" w:eastAsia="方正仿宋_GBK" w:hAnsi="微软雅黑"/>
          <w:kern w:val="0"/>
          <w:sz w:val="32"/>
          <w:szCs w:val="32"/>
        </w:rPr>
        <w:t>50-70</w:t>
      </w:r>
      <w:r w:rsidRPr="00FB0F15">
        <w:rPr>
          <w:rFonts w:ascii="方正仿宋_GBK" w:eastAsia="方正仿宋_GBK" w:hAnsi="微软雅黑" w:hint="eastAsia"/>
          <w:kern w:val="0"/>
          <w:sz w:val="32"/>
          <w:szCs w:val="32"/>
        </w:rPr>
        <w:t>马力轻型履带式拖拉机”和“</w:t>
      </w:r>
      <w:r w:rsidRPr="00FB0F15">
        <w:rPr>
          <w:rFonts w:ascii="方正仿宋_GBK" w:eastAsia="方正仿宋_GBK" w:hAnsi="微软雅黑"/>
          <w:kern w:val="0"/>
          <w:sz w:val="32"/>
          <w:szCs w:val="32"/>
        </w:rPr>
        <w:t>70</w:t>
      </w:r>
      <w:r w:rsidRPr="00FB0F15">
        <w:rPr>
          <w:rFonts w:ascii="方正仿宋_GBK" w:eastAsia="方正仿宋_GBK" w:hAnsi="微软雅黑" w:hint="eastAsia"/>
          <w:kern w:val="0"/>
          <w:sz w:val="32"/>
          <w:szCs w:val="32"/>
        </w:rPr>
        <w:t>马力及以上轻型履带式拖拉机”分档的补贴办理。待全面调查并重新评定补贴标准后，恢复其补贴资格。</w:t>
      </w:r>
    </w:p>
    <w:p w:rsidR="00326A9C" w:rsidRPr="00FB0F15" w:rsidRDefault="00326A9C" w:rsidP="00002B72">
      <w:pPr>
        <w:widowControl/>
        <w:adjustRightInd w:val="0"/>
        <w:snapToGrid w:val="0"/>
        <w:spacing w:line="600" w:lineRule="exact"/>
        <w:ind w:firstLineChars="200" w:firstLine="31680"/>
        <w:rPr>
          <w:rFonts w:ascii="方正仿宋_GBK" w:eastAsia="方正仿宋_GBK" w:hAnsi="微软雅黑"/>
          <w:kern w:val="0"/>
          <w:sz w:val="32"/>
          <w:szCs w:val="32"/>
        </w:rPr>
      </w:pPr>
    </w:p>
    <w:p w:rsidR="00326A9C" w:rsidRDefault="00326A9C" w:rsidP="00002B72">
      <w:pPr>
        <w:widowControl/>
        <w:adjustRightInd w:val="0"/>
        <w:snapToGrid w:val="0"/>
        <w:spacing w:line="600" w:lineRule="exact"/>
        <w:ind w:firstLineChars="200" w:firstLine="31680"/>
        <w:rPr>
          <w:rFonts w:ascii="方正仿宋_GBK" w:eastAsia="方正仿宋_GBK" w:hAnsi="微软雅黑"/>
          <w:kern w:val="0"/>
          <w:sz w:val="32"/>
          <w:szCs w:val="32"/>
        </w:rPr>
      </w:pPr>
    </w:p>
    <w:p w:rsidR="00326A9C" w:rsidRDefault="00326A9C" w:rsidP="00002B72">
      <w:pPr>
        <w:widowControl/>
        <w:adjustRightInd w:val="0"/>
        <w:snapToGrid w:val="0"/>
        <w:spacing w:line="600" w:lineRule="exact"/>
        <w:ind w:firstLineChars="200" w:firstLine="31680"/>
        <w:rPr>
          <w:rFonts w:ascii="方正仿宋_GBK" w:eastAsia="方正仿宋_GBK" w:hAnsi="微软雅黑"/>
          <w:kern w:val="0"/>
          <w:sz w:val="32"/>
          <w:szCs w:val="32"/>
        </w:rPr>
      </w:pPr>
    </w:p>
    <w:p w:rsidR="00326A9C" w:rsidRPr="00FB0F15" w:rsidRDefault="00326A9C" w:rsidP="00002B72">
      <w:pPr>
        <w:widowControl/>
        <w:adjustRightInd w:val="0"/>
        <w:snapToGrid w:val="0"/>
        <w:spacing w:line="600" w:lineRule="exact"/>
        <w:ind w:firstLineChars="200" w:firstLine="31680"/>
        <w:rPr>
          <w:rFonts w:ascii="方正仿宋_GBK" w:eastAsia="方正仿宋_GBK" w:hAnsi="微软雅黑"/>
          <w:kern w:val="0"/>
          <w:sz w:val="32"/>
          <w:szCs w:val="32"/>
        </w:rPr>
      </w:pPr>
    </w:p>
    <w:p w:rsidR="00326A9C" w:rsidRPr="00FB0F15" w:rsidRDefault="00326A9C" w:rsidP="00002B72">
      <w:pPr>
        <w:widowControl/>
        <w:adjustRightInd w:val="0"/>
        <w:snapToGrid w:val="0"/>
        <w:spacing w:line="600" w:lineRule="exact"/>
        <w:ind w:firstLineChars="1400" w:firstLine="31680"/>
        <w:jc w:val="left"/>
        <w:rPr>
          <w:rFonts w:ascii="方正仿宋_GBK" w:eastAsia="方正仿宋_GBK" w:hAnsi="微软雅黑"/>
          <w:kern w:val="0"/>
          <w:sz w:val="32"/>
          <w:szCs w:val="32"/>
        </w:rPr>
      </w:pPr>
      <w:r w:rsidRPr="00FB0F15">
        <w:rPr>
          <w:rFonts w:ascii="方正仿宋_GBK" w:eastAsia="方正仿宋_GBK" w:hAnsi="微软雅黑" w:hint="eastAsia"/>
          <w:kern w:val="0"/>
          <w:sz w:val="32"/>
          <w:szCs w:val="32"/>
        </w:rPr>
        <w:t>重庆市农业委员会</w:t>
      </w:r>
    </w:p>
    <w:p w:rsidR="00326A9C" w:rsidRPr="00FB0F15" w:rsidRDefault="00326A9C" w:rsidP="00002B72">
      <w:pPr>
        <w:widowControl/>
        <w:adjustRightInd w:val="0"/>
        <w:snapToGrid w:val="0"/>
        <w:spacing w:line="600" w:lineRule="exact"/>
        <w:ind w:leftChars="2356" w:left="31680" w:firstLineChars="50" w:firstLine="31680"/>
        <w:jc w:val="left"/>
        <w:rPr>
          <w:rFonts w:ascii="方正仿宋_GBK" w:eastAsia="方正仿宋_GBK" w:hAnsi="Tahoma"/>
          <w:kern w:val="0"/>
          <w:sz w:val="32"/>
          <w:szCs w:val="32"/>
        </w:rPr>
      </w:pPr>
      <w:r>
        <w:rPr>
          <w:rFonts w:ascii="方正仿宋_GBK" w:eastAsia="方正仿宋_GBK" w:hAnsi="微软雅黑"/>
          <w:kern w:val="0"/>
          <w:sz w:val="32"/>
          <w:szCs w:val="32"/>
        </w:rPr>
        <w:t>2016</w:t>
      </w:r>
      <w:r w:rsidRPr="00FB0F15">
        <w:rPr>
          <w:rFonts w:ascii="方正仿宋_GBK" w:eastAsia="方正仿宋_GBK" w:hAnsi="微软雅黑" w:hint="eastAsia"/>
          <w:kern w:val="0"/>
          <w:sz w:val="32"/>
          <w:szCs w:val="32"/>
        </w:rPr>
        <w:t>年</w:t>
      </w:r>
      <w:r w:rsidRPr="00FB0F15">
        <w:rPr>
          <w:rFonts w:ascii="方正仿宋_GBK" w:eastAsia="方正仿宋_GBK" w:hAnsi="微软雅黑"/>
          <w:kern w:val="0"/>
          <w:sz w:val="32"/>
          <w:szCs w:val="32"/>
        </w:rPr>
        <w:t>8</w:t>
      </w:r>
      <w:r w:rsidRPr="00FB0F15">
        <w:rPr>
          <w:rFonts w:ascii="方正仿宋_GBK" w:eastAsia="方正仿宋_GBK" w:hAnsi="微软雅黑" w:hint="eastAsia"/>
          <w:kern w:val="0"/>
          <w:sz w:val="32"/>
          <w:szCs w:val="32"/>
        </w:rPr>
        <w:t>月</w:t>
      </w:r>
      <w:r w:rsidRPr="00FB0F15">
        <w:rPr>
          <w:rFonts w:ascii="方正仿宋_GBK" w:eastAsia="方正仿宋_GBK" w:hAnsi="微软雅黑"/>
          <w:kern w:val="0"/>
          <w:sz w:val="32"/>
          <w:szCs w:val="32"/>
        </w:rPr>
        <w:t>23</w:t>
      </w:r>
      <w:r w:rsidRPr="00FB0F15">
        <w:rPr>
          <w:rFonts w:ascii="方正仿宋_GBK" w:eastAsia="方正仿宋_GBK" w:hAnsi="微软雅黑" w:hint="eastAsia"/>
          <w:kern w:val="0"/>
          <w:sz w:val="32"/>
          <w:szCs w:val="32"/>
        </w:rPr>
        <w:t>日</w:t>
      </w:r>
    </w:p>
    <w:p w:rsidR="00326A9C" w:rsidRPr="00B444E3" w:rsidRDefault="00326A9C" w:rsidP="00A9554D">
      <w:pPr>
        <w:jc w:val="left"/>
        <w:rPr>
          <w:rFonts w:ascii="仿宋_GB2312" w:eastAsia="仿宋_GB2312" w:hAnsi="宋体"/>
          <w:color w:val="000000"/>
          <w:spacing w:val="20"/>
          <w:sz w:val="32"/>
          <w:szCs w:val="32"/>
        </w:rPr>
      </w:pPr>
    </w:p>
    <w:p w:rsidR="00326A9C" w:rsidRPr="00B444E3" w:rsidRDefault="00326A9C">
      <w:pPr>
        <w:jc w:val="center"/>
        <w:rPr>
          <w:rFonts w:ascii="仿宋_GB2312" w:eastAsia="仿宋_GB2312"/>
          <w:color w:val="000000"/>
          <w:spacing w:val="20"/>
          <w:sz w:val="32"/>
          <w:szCs w:val="32"/>
        </w:rPr>
      </w:pPr>
    </w:p>
    <w:p w:rsidR="00326A9C" w:rsidRPr="00B444E3" w:rsidRDefault="00326A9C" w:rsidP="00D53851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326A9C" w:rsidRPr="00B444E3">
        <w:tc>
          <w:tcPr>
            <w:tcW w:w="8522" w:type="dxa"/>
          </w:tcPr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  <w:p w:rsidR="00326A9C" w:rsidRPr="00B444E3" w:rsidRDefault="00326A9C">
            <w:pPr>
              <w:spacing w:line="600" w:lineRule="exact"/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</w:p>
        </w:tc>
      </w:tr>
      <w:tr w:rsidR="00326A9C">
        <w:tc>
          <w:tcPr>
            <w:tcW w:w="8522" w:type="dxa"/>
          </w:tcPr>
          <w:p w:rsidR="00326A9C" w:rsidRPr="00B444E3" w:rsidRDefault="00326A9C" w:rsidP="0091318C">
            <w:pPr>
              <w:rPr>
                <w:rFonts w:ascii="仿宋_GB2312" w:eastAsia="仿宋_GB2312"/>
                <w:color w:val="000000"/>
                <w:spacing w:val="20"/>
                <w:sz w:val="32"/>
                <w:szCs w:val="32"/>
              </w:rPr>
            </w:pPr>
            <w:r w:rsidRPr="00B444E3">
              <w:rPr>
                <w:rFonts w:ascii="仿宋_GB2312" w:eastAsia="仿宋_GB2312" w:hAnsi="宋体" w:hint="eastAsia"/>
                <w:sz w:val="32"/>
                <w:szCs w:val="32"/>
              </w:rPr>
              <w:t>重庆市农业委员会办公室</w:t>
            </w:r>
            <w:r>
              <w:rPr>
                <w:rFonts w:ascii="仿宋_GB2312" w:eastAsia="仿宋_GB2312" w:hAnsi="宋体"/>
                <w:sz w:val="32"/>
                <w:szCs w:val="32"/>
              </w:rPr>
              <w:t xml:space="preserve">  </w:t>
            </w:r>
            <w:smartTag w:uri="urn:schemas-microsoft-com:office:smarttags" w:element="chsdate">
              <w:smartTagPr>
                <w:attr w:name="Year" w:val="2016"/>
                <w:attr w:name="Month" w:val="8"/>
                <w:attr w:name="Day" w:val="24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/>
                  <w:sz w:val="32"/>
                  <w:szCs w:val="32"/>
                </w:rPr>
                <w:t>2016</w:t>
              </w:r>
              <w:r>
                <w:rPr>
                  <w:rFonts w:ascii="仿宋_GB2312" w:eastAsia="仿宋_GB2312" w:hAnsi="宋体" w:hint="eastAsia"/>
                  <w:sz w:val="32"/>
                  <w:szCs w:val="32"/>
                </w:rPr>
                <w:t>年</w:t>
              </w:r>
              <w:r>
                <w:rPr>
                  <w:rFonts w:ascii="仿宋_GB2312" w:eastAsia="仿宋_GB2312" w:hAnsi="宋体"/>
                  <w:sz w:val="32"/>
                  <w:szCs w:val="32"/>
                </w:rPr>
                <w:t>8</w:t>
              </w:r>
              <w:r>
                <w:rPr>
                  <w:rFonts w:ascii="仿宋_GB2312" w:eastAsia="仿宋_GB2312" w:hAnsi="宋体" w:hint="eastAsia"/>
                  <w:sz w:val="32"/>
                  <w:szCs w:val="32"/>
                </w:rPr>
                <w:t>月</w:t>
              </w:r>
              <w:r>
                <w:rPr>
                  <w:rFonts w:ascii="仿宋_GB2312" w:eastAsia="仿宋_GB2312" w:hAnsi="宋体"/>
                  <w:sz w:val="32"/>
                  <w:szCs w:val="32"/>
                </w:rPr>
                <w:t>24</w:t>
              </w:r>
              <w:r>
                <w:rPr>
                  <w:rFonts w:ascii="仿宋_GB2312" w:eastAsia="仿宋_GB2312" w:hAnsi="宋体" w:hint="eastAsia"/>
                  <w:sz w:val="32"/>
                  <w:szCs w:val="32"/>
                </w:rPr>
                <w:t>日</w:t>
              </w:r>
            </w:smartTag>
            <w:r w:rsidRPr="00B444E3">
              <w:rPr>
                <w:rFonts w:ascii="仿宋_GB2312" w:eastAsia="仿宋_GB2312" w:hAnsi="宋体" w:hint="eastAsia"/>
                <w:sz w:val="32"/>
                <w:szCs w:val="32"/>
              </w:rPr>
              <w:t>印发</w:t>
            </w:r>
          </w:p>
        </w:tc>
      </w:tr>
    </w:tbl>
    <w:p w:rsidR="00326A9C" w:rsidRPr="00C7304B" w:rsidRDefault="00326A9C"/>
    <w:sectPr w:rsidR="00326A9C" w:rsidRPr="00C7304B" w:rsidSect="00851E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A9C" w:rsidRDefault="00326A9C">
      <w:r>
        <w:separator/>
      </w:r>
    </w:p>
  </w:endnote>
  <w:endnote w:type="continuationSeparator" w:id="0">
    <w:p w:rsidR="00326A9C" w:rsidRDefault="00326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仿宋_GBK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??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9C" w:rsidRDefault="00326A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9C" w:rsidRDefault="00326A9C">
    <w:pPr>
      <w:pStyle w:val="Footer"/>
      <w:jc w:val="center"/>
      <w:rPr>
        <w:sz w:val="28"/>
      </w:rPr>
    </w:pPr>
    <w:r>
      <w:rPr>
        <w:sz w:val="28"/>
      </w:rPr>
      <w:t>—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PAGE </w:instrText>
    </w:r>
    <w:r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1</w:t>
    </w:r>
    <w:r>
      <w:rPr>
        <w:rStyle w:val="PageNumber"/>
        <w:sz w:val="28"/>
      </w:rPr>
      <w:fldChar w:fldCharType="end"/>
    </w:r>
    <w:r>
      <w:rPr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9C" w:rsidRDefault="00326A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A9C" w:rsidRDefault="00326A9C">
      <w:r>
        <w:separator/>
      </w:r>
    </w:p>
  </w:footnote>
  <w:footnote w:type="continuationSeparator" w:id="0">
    <w:p w:rsidR="00326A9C" w:rsidRDefault="00326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9C" w:rsidRDefault="00326A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9C" w:rsidRDefault="00326A9C" w:rsidP="00002B7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9C" w:rsidRDefault="00326A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0A1"/>
    <w:rsid w:val="00002B72"/>
    <w:rsid w:val="000348F0"/>
    <w:rsid w:val="000A7D3B"/>
    <w:rsid w:val="0010757F"/>
    <w:rsid w:val="0010779C"/>
    <w:rsid w:val="0015061D"/>
    <w:rsid w:val="001944F9"/>
    <w:rsid w:val="001C6DEA"/>
    <w:rsid w:val="00206407"/>
    <w:rsid w:val="00276135"/>
    <w:rsid w:val="00321F28"/>
    <w:rsid w:val="00326A9C"/>
    <w:rsid w:val="003310A1"/>
    <w:rsid w:val="00360CE2"/>
    <w:rsid w:val="00360F59"/>
    <w:rsid w:val="00365E67"/>
    <w:rsid w:val="00367149"/>
    <w:rsid w:val="0040456F"/>
    <w:rsid w:val="004410A2"/>
    <w:rsid w:val="004420B9"/>
    <w:rsid w:val="00450554"/>
    <w:rsid w:val="00496183"/>
    <w:rsid w:val="004B015A"/>
    <w:rsid w:val="00527154"/>
    <w:rsid w:val="00686468"/>
    <w:rsid w:val="006A392B"/>
    <w:rsid w:val="006D4E27"/>
    <w:rsid w:val="006E4B63"/>
    <w:rsid w:val="006F1ABA"/>
    <w:rsid w:val="00796F3A"/>
    <w:rsid w:val="007D6721"/>
    <w:rsid w:val="00851E6D"/>
    <w:rsid w:val="008D175E"/>
    <w:rsid w:val="008F7A1F"/>
    <w:rsid w:val="0091318C"/>
    <w:rsid w:val="009459D3"/>
    <w:rsid w:val="00975091"/>
    <w:rsid w:val="009B6A44"/>
    <w:rsid w:val="00A11064"/>
    <w:rsid w:val="00A9554D"/>
    <w:rsid w:val="00AD5B8D"/>
    <w:rsid w:val="00B015DE"/>
    <w:rsid w:val="00B444E3"/>
    <w:rsid w:val="00BC49A8"/>
    <w:rsid w:val="00C7304B"/>
    <w:rsid w:val="00D53851"/>
    <w:rsid w:val="00DF044A"/>
    <w:rsid w:val="00DF2E7D"/>
    <w:rsid w:val="00E5614D"/>
    <w:rsid w:val="00E7237D"/>
    <w:rsid w:val="00EB4141"/>
    <w:rsid w:val="00F06D0E"/>
    <w:rsid w:val="00F46F01"/>
    <w:rsid w:val="00F75795"/>
    <w:rsid w:val="00FB0F15"/>
    <w:rsid w:val="00FD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49A8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B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49A8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9B6A4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42</Words>
  <Characters>241</Characters>
  <Application>Microsoft Office Outlook</Application>
  <DocSecurity>0</DocSecurity>
  <Lines>0</Lines>
  <Paragraphs>0</Paragraphs>
  <ScaleCrop>false</ScaleCrop>
  <Company>cqnyj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重庆市农业局电子公文</dc:title>
  <dc:subject/>
  <dc:creator>cqnyj</dc:creator>
  <cp:keywords/>
  <dc:description/>
  <cp:lastModifiedBy>oempc</cp:lastModifiedBy>
  <cp:revision>2</cp:revision>
  <dcterms:created xsi:type="dcterms:W3CDTF">2016-08-24T09:16:00Z</dcterms:created>
  <dcterms:modified xsi:type="dcterms:W3CDTF">2016-08-24T09:16:00Z</dcterms:modified>
</cp:coreProperties>
</file>