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重庆市农业机械化技术推广总站</w:t>
      </w:r>
    </w:p>
    <w:p>
      <w:pPr>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关于报送重庆市201</w:t>
      </w:r>
      <w:r>
        <w:rPr>
          <w:rFonts w:hint="eastAsia" w:ascii="华文中宋" w:hAnsi="华文中宋" w:eastAsia="华文中宋" w:cs="华文中宋"/>
          <w:b/>
          <w:bCs/>
          <w:sz w:val="44"/>
          <w:szCs w:val="44"/>
          <w:lang w:val="en-US" w:eastAsia="zh-CN"/>
        </w:rPr>
        <w:t>7</w:t>
      </w:r>
      <w:r>
        <w:rPr>
          <w:rFonts w:hint="eastAsia" w:ascii="华文中宋" w:hAnsi="华文中宋" w:eastAsia="华文中宋" w:cs="华文中宋"/>
          <w:b/>
          <w:bCs/>
          <w:sz w:val="44"/>
          <w:szCs w:val="44"/>
        </w:rPr>
        <w:t>年度第</w:t>
      </w:r>
      <w:r>
        <w:rPr>
          <w:rFonts w:hint="eastAsia" w:ascii="华文中宋" w:hAnsi="华文中宋" w:eastAsia="华文中宋" w:cs="华文中宋"/>
          <w:b/>
          <w:bCs/>
          <w:sz w:val="44"/>
          <w:szCs w:val="44"/>
          <w:lang w:eastAsia="zh-CN"/>
        </w:rPr>
        <w:t>一</w:t>
      </w:r>
      <w:r>
        <w:rPr>
          <w:rFonts w:hint="eastAsia" w:ascii="华文中宋" w:hAnsi="华文中宋" w:eastAsia="华文中宋" w:cs="华文中宋"/>
          <w:b/>
          <w:bCs/>
          <w:sz w:val="44"/>
          <w:szCs w:val="44"/>
        </w:rPr>
        <w:t>批农机购置补贴产品归档信息的通知</w:t>
      </w:r>
    </w:p>
    <w:p>
      <w:pPr>
        <w:jc w:val="left"/>
        <w:rPr>
          <w:rFonts w:ascii="仿宋" w:hAnsi="仿宋" w:eastAsia="仿宋" w:cs="Times New Roman"/>
        </w:rPr>
      </w:pPr>
    </w:p>
    <w:p>
      <w:pPr>
        <w:jc w:val="left"/>
        <w:rPr>
          <w:rFonts w:ascii="仿宋" w:hAnsi="仿宋" w:eastAsia="仿宋" w:cs="Times New Roman"/>
        </w:rPr>
      </w:pPr>
      <w:r>
        <w:rPr>
          <w:rFonts w:hint="eastAsia" w:ascii="仿宋" w:hAnsi="仿宋" w:eastAsia="仿宋" w:cs="仿宋"/>
        </w:rPr>
        <w:t>各农机生产企业：</w:t>
      </w:r>
    </w:p>
    <w:p>
      <w:pPr>
        <w:ind w:firstLine="640"/>
        <w:jc w:val="left"/>
        <w:rPr>
          <w:rFonts w:hint="eastAsia" w:ascii="仿宋" w:hAnsi="仿宋" w:eastAsia="仿宋" w:cs="仿宋"/>
          <w:lang w:eastAsia="zh-CN"/>
        </w:rPr>
      </w:pPr>
      <w:r>
        <w:rPr>
          <w:rFonts w:hint="eastAsia" w:ascii="仿宋" w:hAnsi="仿宋" w:eastAsia="仿宋" w:cs="仿宋"/>
          <w:lang w:eastAsia="zh-CN"/>
        </w:rPr>
        <w:t>为做好</w:t>
      </w:r>
      <w:r>
        <w:rPr>
          <w:rFonts w:hint="eastAsia" w:ascii="仿宋" w:hAnsi="仿宋" w:eastAsia="仿宋" w:cs="仿宋"/>
          <w:lang w:val="en-US" w:eastAsia="zh-CN"/>
        </w:rPr>
        <w:t>2017年</w:t>
      </w:r>
      <w:r>
        <w:rPr>
          <w:rFonts w:hint="eastAsia" w:ascii="仿宋" w:hAnsi="仿宋" w:eastAsia="仿宋" w:cs="仿宋"/>
          <w:lang w:eastAsia="zh-CN"/>
        </w:rPr>
        <w:t>农业机械</w:t>
      </w:r>
      <w:r>
        <w:rPr>
          <w:rFonts w:hint="eastAsia" w:ascii="仿宋" w:hAnsi="仿宋" w:eastAsia="仿宋" w:cs="仿宋"/>
        </w:rPr>
        <w:t>购置补贴</w:t>
      </w:r>
      <w:r>
        <w:rPr>
          <w:rFonts w:hint="eastAsia" w:ascii="仿宋" w:hAnsi="仿宋" w:eastAsia="仿宋" w:cs="仿宋"/>
          <w:lang w:eastAsia="zh-CN"/>
        </w:rPr>
        <w:t>工作，凡</w:t>
      </w:r>
      <w:r>
        <w:rPr>
          <w:rFonts w:hint="eastAsia" w:ascii="仿宋" w:hAnsi="仿宋" w:eastAsia="仿宋" w:cs="仿宋"/>
          <w:lang w:val="en-US" w:eastAsia="zh-CN"/>
        </w:rPr>
        <w:t>2017年重庆市</w:t>
      </w:r>
      <w:r>
        <w:rPr>
          <w:rFonts w:hint="eastAsia" w:ascii="仿宋" w:hAnsi="仿宋" w:eastAsia="仿宋" w:cs="仿宋"/>
          <w:lang w:eastAsia="zh-CN"/>
        </w:rPr>
        <w:t>农业机械</w:t>
      </w:r>
      <w:r>
        <w:rPr>
          <w:rFonts w:hint="eastAsia" w:ascii="仿宋" w:hAnsi="仿宋" w:eastAsia="仿宋" w:cs="仿宋"/>
        </w:rPr>
        <w:t>购置补贴</w:t>
      </w:r>
      <w:r>
        <w:rPr>
          <w:rFonts w:hint="eastAsia" w:ascii="仿宋" w:hAnsi="仿宋" w:eastAsia="仿宋" w:cs="仿宋"/>
          <w:lang w:eastAsia="zh-CN"/>
        </w:rPr>
        <w:t>的农机产品，须参加我市组织的补贴产品归档。</w:t>
      </w:r>
      <w:r>
        <w:rPr>
          <w:rFonts w:hint="eastAsia" w:ascii="仿宋" w:hAnsi="仿宋" w:eastAsia="仿宋" w:cs="仿宋"/>
        </w:rPr>
        <w:t>现将201</w:t>
      </w:r>
      <w:r>
        <w:rPr>
          <w:rFonts w:hint="eastAsia" w:ascii="仿宋" w:hAnsi="仿宋" w:eastAsia="仿宋" w:cs="仿宋"/>
          <w:lang w:val="en-US" w:eastAsia="zh-CN"/>
        </w:rPr>
        <w:t>7</w:t>
      </w:r>
      <w:r>
        <w:rPr>
          <w:rFonts w:hint="eastAsia" w:ascii="仿宋" w:hAnsi="仿宋" w:eastAsia="仿宋" w:cs="仿宋"/>
        </w:rPr>
        <w:t>年度第</w:t>
      </w:r>
      <w:r>
        <w:rPr>
          <w:rFonts w:hint="eastAsia" w:ascii="仿宋" w:hAnsi="仿宋" w:eastAsia="仿宋" w:cs="仿宋"/>
          <w:lang w:eastAsia="zh-CN"/>
        </w:rPr>
        <w:t>一</w:t>
      </w:r>
      <w:r>
        <w:rPr>
          <w:rFonts w:hint="eastAsia" w:ascii="仿宋" w:hAnsi="仿宋" w:eastAsia="仿宋" w:cs="仿宋"/>
        </w:rPr>
        <w:t>批补贴产品归档信息报送事项通知如下</w:t>
      </w:r>
      <w:r>
        <w:rPr>
          <w:rFonts w:hint="eastAsia" w:ascii="仿宋" w:hAnsi="仿宋" w:eastAsia="仿宋" w:cs="仿宋"/>
          <w:lang w:eastAsia="zh-CN"/>
        </w:rPr>
        <w:t>：</w:t>
      </w:r>
    </w:p>
    <w:p>
      <w:pPr>
        <w:ind w:firstLine="640"/>
        <w:jc w:val="left"/>
        <w:rPr>
          <w:rFonts w:ascii="仿宋" w:hAnsi="仿宋" w:eastAsia="仿宋" w:cs="Times New Roman"/>
          <w:b/>
          <w:bCs/>
        </w:rPr>
      </w:pPr>
      <w:r>
        <w:rPr>
          <w:rFonts w:hint="eastAsia" w:ascii="仿宋" w:hAnsi="仿宋" w:eastAsia="仿宋" w:cs="仿宋"/>
          <w:b/>
          <w:bCs/>
          <w:lang w:eastAsia="zh-CN"/>
        </w:rPr>
        <w:t>一、报送</w:t>
      </w:r>
      <w:r>
        <w:rPr>
          <w:rFonts w:hint="eastAsia" w:ascii="仿宋" w:hAnsi="仿宋" w:eastAsia="仿宋" w:cs="仿宋"/>
          <w:b/>
          <w:bCs/>
        </w:rPr>
        <w:t>产品范围</w:t>
      </w:r>
    </w:p>
    <w:p>
      <w:pPr>
        <w:ind w:firstLine="640"/>
        <w:jc w:val="left"/>
        <w:rPr>
          <w:rFonts w:ascii="仿宋" w:hAnsi="仿宋" w:eastAsia="仿宋" w:cs="Times New Roman"/>
        </w:rPr>
      </w:pPr>
      <w:r>
        <w:rPr>
          <w:rFonts w:hint="eastAsia" w:ascii="仿宋" w:hAnsi="仿宋" w:eastAsia="仿宋" w:cs="仿宋"/>
        </w:rPr>
        <w:t>产品</w:t>
      </w:r>
      <w:r>
        <w:rPr>
          <w:rFonts w:hint="eastAsia" w:ascii="仿宋" w:hAnsi="仿宋" w:eastAsia="仿宋" w:cs="仿宋"/>
          <w:lang w:eastAsia="zh-CN"/>
        </w:rPr>
        <w:t>应在</w:t>
      </w:r>
      <w:r>
        <w:rPr>
          <w:rFonts w:hint="eastAsia" w:ascii="仿宋" w:hAnsi="仿宋" w:eastAsia="仿宋" w:cs="仿宋"/>
        </w:rPr>
        <w:t>《重庆市</w:t>
      </w:r>
      <w:r>
        <w:rPr>
          <w:rFonts w:ascii="仿宋" w:hAnsi="仿宋" w:eastAsia="仿宋" w:cs="仿宋"/>
        </w:rPr>
        <w:t>2015-2017</w:t>
      </w:r>
      <w:r>
        <w:rPr>
          <w:rFonts w:hint="eastAsia" w:ascii="仿宋" w:hAnsi="仿宋" w:eastAsia="仿宋" w:cs="仿宋"/>
        </w:rPr>
        <w:t>年农机购置补贴机具种类范围（</w:t>
      </w:r>
      <w:r>
        <w:rPr>
          <w:rFonts w:ascii="仿宋" w:hAnsi="仿宋" w:eastAsia="仿宋" w:cs="仿宋"/>
        </w:rPr>
        <w:t>2016</w:t>
      </w:r>
      <w:r>
        <w:rPr>
          <w:rFonts w:hint="eastAsia" w:ascii="仿宋" w:hAnsi="仿宋" w:eastAsia="仿宋" w:cs="仿宋"/>
        </w:rPr>
        <w:t>年调整）》内的产品（</w:t>
      </w:r>
      <w:r>
        <w:rPr>
          <w:rFonts w:hint="eastAsia" w:ascii="仿宋" w:hAnsi="仿宋" w:eastAsia="仿宋" w:cs="仿宋"/>
          <w:lang w:eastAsia="zh-CN"/>
        </w:rPr>
        <w:t>见</w:t>
      </w:r>
      <w:r>
        <w:rPr>
          <w:rFonts w:hint="eastAsia" w:ascii="仿宋" w:hAnsi="仿宋" w:eastAsia="仿宋" w:cs="仿宋"/>
        </w:rPr>
        <w:t>附件</w:t>
      </w:r>
      <w:r>
        <w:rPr>
          <w:rFonts w:ascii="仿宋" w:hAnsi="仿宋" w:eastAsia="仿宋" w:cs="仿宋"/>
        </w:rPr>
        <w:t>1</w:t>
      </w:r>
      <w:r>
        <w:rPr>
          <w:rFonts w:hint="eastAsia" w:ascii="仿宋" w:hAnsi="仿宋" w:eastAsia="仿宋" w:cs="仿宋"/>
        </w:rPr>
        <w:t>）</w:t>
      </w:r>
      <w:r>
        <w:rPr>
          <w:rFonts w:hint="eastAsia" w:ascii="仿宋" w:hAnsi="仿宋" w:eastAsia="仿宋" w:cs="仿宋"/>
          <w:lang w:eastAsia="zh-CN"/>
        </w:rPr>
        <w:t>，且符合《重庆市</w:t>
      </w:r>
      <w:r>
        <w:rPr>
          <w:rFonts w:ascii="仿宋" w:hAnsi="仿宋" w:eastAsia="仿宋" w:cs="仿宋"/>
        </w:rPr>
        <w:t>2015-2017</w:t>
      </w:r>
      <w:r>
        <w:rPr>
          <w:rFonts w:hint="eastAsia" w:ascii="仿宋" w:hAnsi="仿宋" w:eastAsia="仿宋" w:cs="仿宋"/>
        </w:rPr>
        <w:t>年农机购置补贴机具</w:t>
      </w:r>
      <w:r>
        <w:rPr>
          <w:rFonts w:hint="eastAsia" w:ascii="仿宋" w:hAnsi="仿宋" w:eastAsia="仿宋" w:cs="仿宋"/>
          <w:lang w:eastAsia="zh-CN"/>
        </w:rPr>
        <w:t>补贴额一览表（</w:t>
      </w:r>
      <w:r>
        <w:rPr>
          <w:rFonts w:hint="eastAsia" w:ascii="仿宋" w:hAnsi="仿宋" w:eastAsia="仿宋" w:cs="仿宋"/>
          <w:lang w:val="en-US" w:eastAsia="zh-CN"/>
        </w:rPr>
        <w:t>2016年调整</w:t>
      </w:r>
      <w:r>
        <w:rPr>
          <w:rFonts w:hint="eastAsia" w:ascii="仿宋" w:hAnsi="仿宋" w:eastAsia="仿宋" w:cs="仿宋"/>
          <w:lang w:eastAsia="zh-CN"/>
        </w:rPr>
        <w:t>和</w:t>
      </w:r>
      <w:r>
        <w:rPr>
          <w:rFonts w:hint="eastAsia" w:ascii="仿宋" w:hAnsi="仿宋" w:eastAsia="仿宋" w:cs="仿宋"/>
          <w:lang w:val="en-US" w:eastAsia="zh-CN"/>
        </w:rPr>
        <w:t>2016年补充调整</w:t>
      </w:r>
      <w:r>
        <w:rPr>
          <w:rFonts w:hint="eastAsia" w:ascii="仿宋" w:hAnsi="仿宋" w:eastAsia="仿宋" w:cs="仿宋"/>
          <w:lang w:eastAsia="zh-CN"/>
        </w:rPr>
        <w:t>）》</w:t>
      </w:r>
      <w:r>
        <w:rPr>
          <w:rFonts w:hint="eastAsia" w:ascii="仿宋" w:hAnsi="仿宋" w:eastAsia="仿宋" w:cs="仿宋"/>
        </w:rPr>
        <w:t>（</w:t>
      </w:r>
      <w:r>
        <w:rPr>
          <w:rFonts w:hint="eastAsia" w:ascii="仿宋" w:hAnsi="仿宋" w:eastAsia="仿宋" w:cs="仿宋"/>
          <w:lang w:eastAsia="zh-CN"/>
        </w:rPr>
        <w:t>见</w:t>
      </w:r>
      <w:r>
        <w:rPr>
          <w:rFonts w:hint="eastAsia" w:ascii="仿宋" w:hAnsi="仿宋" w:eastAsia="仿宋" w:cs="仿宋"/>
        </w:rPr>
        <w:t>附件</w:t>
      </w:r>
      <w:r>
        <w:rPr>
          <w:rFonts w:hint="eastAsia" w:ascii="仿宋" w:hAnsi="仿宋" w:eastAsia="仿宋" w:cs="仿宋"/>
          <w:lang w:val="en-US" w:eastAsia="zh-CN"/>
        </w:rPr>
        <w:t>2、3</w:t>
      </w:r>
      <w:r>
        <w:rPr>
          <w:rFonts w:hint="eastAsia" w:ascii="仿宋" w:hAnsi="仿宋" w:eastAsia="仿宋" w:cs="仿宋"/>
        </w:rPr>
        <w:t>）</w:t>
      </w:r>
      <w:r>
        <w:rPr>
          <w:rFonts w:hint="eastAsia" w:ascii="仿宋" w:hAnsi="仿宋" w:eastAsia="仿宋" w:cs="仿宋"/>
          <w:lang w:eastAsia="zh-CN"/>
        </w:rPr>
        <w:t>分档要求</w:t>
      </w:r>
      <w:r>
        <w:rPr>
          <w:rFonts w:hint="eastAsia" w:ascii="仿宋" w:hAnsi="仿宋" w:eastAsia="仿宋" w:cs="仿宋"/>
        </w:rPr>
        <w:t>。</w:t>
      </w:r>
    </w:p>
    <w:p>
      <w:pPr>
        <w:ind w:firstLine="640"/>
        <w:jc w:val="left"/>
        <w:rPr>
          <w:rFonts w:ascii="仿宋" w:hAnsi="仿宋" w:eastAsia="仿宋" w:cs="Times New Roman"/>
          <w:b/>
          <w:bCs/>
        </w:rPr>
      </w:pPr>
      <w:r>
        <w:rPr>
          <w:rFonts w:hint="eastAsia" w:ascii="仿宋" w:hAnsi="仿宋" w:eastAsia="仿宋" w:cs="仿宋"/>
          <w:b/>
          <w:bCs/>
        </w:rPr>
        <w:t>二、产品资质条件</w:t>
      </w:r>
    </w:p>
    <w:p>
      <w:pPr>
        <w:ind w:firstLine="640"/>
        <w:jc w:val="left"/>
        <w:rPr>
          <w:rFonts w:ascii="仿宋" w:hAnsi="仿宋" w:eastAsia="仿宋" w:cs="Times New Roman"/>
        </w:rPr>
      </w:pPr>
      <w:r>
        <w:rPr>
          <w:rFonts w:ascii="仿宋" w:hAnsi="仿宋" w:eastAsia="仿宋" w:cs="仿宋"/>
        </w:rPr>
        <w:t>1</w:t>
      </w:r>
      <w:r>
        <w:rPr>
          <w:rFonts w:hint="eastAsia" w:ascii="仿宋" w:hAnsi="仿宋" w:eastAsia="仿宋" w:cs="仿宋"/>
        </w:rPr>
        <w:t>、产品应是境内注册</w:t>
      </w:r>
      <w:r>
        <w:rPr>
          <w:rFonts w:hint="eastAsia" w:ascii="仿宋" w:hAnsi="仿宋" w:eastAsia="仿宋" w:cs="仿宋"/>
          <w:lang w:eastAsia="zh-CN"/>
        </w:rPr>
        <w:t>，</w:t>
      </w:r>
      <w:r>
        <w:rPr>
          <w:rFonts w:hint="eastAsia" w:ascii="仿宋" w:hAnsi="仿宋" w:eastAsia="仿宋" w:cs="仿宋"/>
        </w:rPr>
        <w:t>具有企业法人资格的生产企业</w:t>
      </w:r>
      <w:r>
        <w:rPr>
          <w:rFonts w:hint="eastAsia" w:ascii="仿宋" w:hAnsi="仿宋" w:eastAsia="仿宋" w:cs="仿宋"/>
          <w:lang w:eastAsia="zh-CN"/>
        </w:rPr>
        <w:t>在</w:t>
      </w:r>
      <w:r>
        <w:rPr>
          <w:rFonts w:hint="eastAsia" w:ascii="仿宋" w:hAnsi="仿宋" w:eastAsia="仿宋" w:cs="仿宋"/>
        </w:rPr>
        <w:t>境内生产的产品。</w:t>
      </w:r>
    </w:p>
    <w:p>
      <w:pPr>
        <w:ind w:firstLine="640"/>
        <w:jc w:val="left"/>
        <w:rPr>
          <w:rFonts w:hint="eastAsia" w:ascii="仿宋" w:hAnsi="仿宋" w:eastAsia="仿宋" w:cs="仿宋"/>
        </w:rPr>
      </w:pPr>
      <w:r>
        <w:rPr>
          <w:rFonts w:ascii="仿宋" w:hAnsi="仿宋" w:eastAsia="仿宋" w:cs="仿宋"/>
        </w:rPr>
        <w:t>2</w:t>
      </w:r>
      <w:r>
        <w:rPr>
          <w:rFonts w:hint="eastAsia" w:ascii="仿宋" w:hAnsi="仿宋" w:eastAsia="仿宋" w:cs="仿宋"/>
        </w:rPr>
        <w:t>、产品已获得部级或省级有效推广鉴定证书的产品</w:t>
      </w:r>
      <w:r>
        <w:rPr>
          <w:rFonts w:hint="eastAsia" w:ascii="仿宋" w:hAnsi="仿宋" w:eastAsia="仿宋" w:cs="仿宋"/>
          <w:lang w:eastAsia="zh-CN"/>
        </w:rPr>
        <w:t>，</w:t>
      </w:r>
      <w:r>
        <w:rPr>
          <w:rFonts w:hint="eastAsia" w:ascii="仿宋" w:hAnsi="仿宋" w:eastAsia="仿宋" w:cs="仿宋"/>
        </w:rPr>
        <w:t>证书有效期截止日期应在</w:t>
      </w:r>
      <w:r>
        <w:rPr>
          <w:rFonts w:ascii="仿宋" w:hAnsi="仿宋" w:eastAsia="仿宋" w:cs="仿宋"/>
        </w:rPr>
        <w:t>201</w:t>
      </w:r>
      <w:r>
        <w:rPr>
          <w:rFonts w:hint="eastAsia" w:ascii="仿宋" w:hAnsi="仿宋" w:eastAsia="仿宋" w:cs="仿宋"/>
          <w:lang w:val="en-US" w:eastAsia="zh-CN"/>
        </w:rPr>
        <w:t>7</w:t>
      </w:r>
      <w:r>
        <w:rPr>
          <w:rFonts w:hint="eastAsia" w:ascii="仿宋" w:hAnsi="仿宋" w:eastAsia="仿宋" w:cs="仿宋"/>
        </w:rPr>
        <w:t>年</w:t>
      </w:r>
      <w:r>
        <w:rPr>
          <w:rFonts w:ascii="仿宋" w:hAnsi="仿宋" w:eastAsia="仿宋" w:cs="仿宋"/>
        </w:rPr>
        <w:t>1</w:t>
      </w:r>
      <w:r>
        <w:rPr>
          <w:rFonts w:hint="eastAsia" w:ascii="仿宋" w:hAnsi="仿宋" w:eastAsia="仿宋" w:cs="仿宋"/>
        </w:rPr>
        <w:t>月</w:t>
      </w:r>
      <w:r>
        <w:rPr>
          <w:rFonts w:ascii="仿宋" w:hAnsi="仿宋" w:eastAsia="仿宋" w:cs="仿宋"/>
        </w:rPr>
        <w:t>1</w:t>
      </w:r>
      <w:r>
        <w:rPr>
          <w:rFonts w:hint="eastAsia" w:ascii="仿宋" w:hAnsi="仿宋" w:eastAsia="仿宋" w:cs="仿宋"/>
        </w:rPr>
        <w:t>日以后</w:t>
      </w:r>
      <w:r>
        <w:rPr>
          <w:rFonts w:ascii="仿宋" w:hAnsi="仿宋" w:eastAsia="仿宋" w:cs="仿宋"/>
        </w:rPr>
        <w:t>(</w:t>
      </w:r>
      <w:r>
        <w:rPr>
          <w:rFonts w:hint="eastAsia" w:ascii="仿宋" w:hAnsi="仿宋" w:eastAsia="仿宋" w:cs="仿宋"/>
        </w:rPr>
        <w:t>含</w:t>
      </w:r>
      <w:r>
        <w:rPr>
          <w:rFonts w:ascii="仿宋" w:hAnsi="仿宋" w:eastAsia="仿宋" w:cs="仿宋"/>
        </w:rPr>
        <w:t>)</w:t>
      </w:r>
      <w:r>
        <w:rPr>
          <w:rFonts w:hint="eastAsia" w:ascii="仿宋" w:hAnsi="仿宋" w:eastAsia="仿宋" w:cs="仿宋"/>
        </w:rPr>
        <w:t>。国家实施生产许可和强制性认证等管理的产品应获得相应的资质证书并且在有效期内。</w:t>
      </w:r>
    </w:p>
    <w:p>
      <w:pPr>
        <w:ind w:firstLine="640"/>
        <w:jc w:val="left"/>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、被农业部或我市农业机械主管部门暂停未恢复、取消补贴资格的产品，被质检部门质量抽检通报为不合格产品，有质量投诉、举报等案件未处理完结的产品</w:t>
      </w:r>
      <w:r>
        <w:rPr>
          <w:rFonts w:hint="eastAsia" w:ascii="仿宋" w:hAnsi="仿宋" w:eastAsia="仿宋" w:cs="仿宋"/>
          <w:lang w:eastAsia="zh-CN"/>
        </w:rPr>
        <w:t>，对推广鉴定信息未公布的产品，不予归档。</w:t>
      </w:r>
    </w:p>
    <w:p>
      <w:pPr>
        <w:ind w:firstLine="640"/>
        <w:jc w:val="left"/>
        <w:rPr>
          <w:rFonts w:ascii="仿宋" w:hAnsi="仿宋" w:eastAsia="仿宋" w:cs="Times New Roman"/>
          <w:b/>
          <w:bCs/>
        </w:rPr>
      </w:pPr>
      <w:r>
        <w:rPr>
          <w:rFonts w:hint="eastAsia" w:ascii="仿宋" w:hAnsi="仿宋" w:eastAsia="仿宋" w:cs="仿宋"/>
          <w:b/>
          <w:bCs/>
        </w:rPr>
        <w:t>三、</w:t>
      </w:r>
      <w:r>
        <w:rPr>
          <w:rFonts w:hint="eastAsia" w:ascii="仿宋" w:hAnsi="仿宋" w:eastAsia="仿宋" w:cs="仿宋"/>
          <w:b/>
          <w:bCs/>
          <w:lang w:eastAsia="zh-CN"/>
        </w:rPr>
        <w:t>报送程序及要求</w:t>
      </w:r>
    </w:p>
    <w:p>
      <w:pPr>
        <w:pStyle w:val="4"/>
        <w:widowControl/>
        <w:spacing w:before="150" w:line="390" w:lineRule="atLeast"/>
        <w:ind w:right="150" w:firstLine="31680" w:firstLineChars="200"/>
        <w:rPr>
          <w:rFonts w:ascii="仿宋" w:hAnsi="仿宋" w:eastAsia="仿宋" w:cs="Times New Roman"/>
          <w:kern w:val="2"/>
          <w:sz w:val="32"/>
          <w:szCs w:val="32"/>
        </w:rPr>
      </w:pPr>
      <w:r>
        <w:rPr>
          <w:rFonts w:hint="eastAsia" w:ascii="仿宋" w:hAnsi="仿宋" w:eastAsia="仿宋" w:cs="仿宋"/>
          <w:kern w:val="2"/>
          <w:sz w:val="32"/>
          <w:szCs w:val="32"/>
        </w:rPr>
        <w:t>补贴产品归档实行生产企业“</w:t>
      </w:r>
      <w:r>
        <w:rPr>
          <w:rFonts w:hint="eastAsia" w:ascii="仿宋" w:hAnsi="仿宋" w:eastAsia="仿宋" w:cs="仿宋"/>
          <w:kern w:val="2"/>
          <w:sz w:val="32"/>
          <w:szCs w:val="32"/>
          <w:lang w:eastAsia="zh-CN"/>
        </w:rPr>
        <w:t>归档</w:t>
      </w:r>
      <w:r>
        <w:rPr>
          <w:rFonts w:hint="eastAsia" w:ascii="仿宋" w:hAnsi="仿宋" w:eastAsia="仿宋" w:cs="仿宋"/>
          <w:kern w:val="2"/>
          <w:sz w:val="32"/>
          <w:szCs w:val="32"/>
        </w:rPr>
        <w:t>自愿、自主</w:t>
      </w:r>
      <w:r>
        <w:rPr>
          <w:rFonts w:hint="eastAsia" w:ascii="仿宋" w:hAnsi="仿宋" w:eastAsia="仿宋" w:cs="仿宋"/>
          <w:kern w:val="2"/>
          <w:sz w:val="32"/>
          <w:szCs w:val="32"/>
          <w:lang w:eastAsia="zh-CN"/>
        </w:rPr>
        <w:t>投</w:t>
      </w:r>
      <w:r>
        <w:rPr>
          <w:rFonts w:hint="eastAsia" w:ascii="仿宋" w:hAnsi="仿宋" w:eastAsia="仿宋" w:cs="仿宋"/>
          <w:kern w:val="2"/>
          <w:sz w:val="32"/>
          <w:szCs w:val="32"/>
        </w:rPr>
        <w:t>档、承诺践诺”制</w:t>
      </w:r>
      <w:r>
        <w:rPr>
          <w:rFonts w:hint="eastAsia" w:ascii="仿宋" w:hAnsi="仿宋" w:eastAsia="仿宋" w:cs="仿宋"/>
          <w:kern w:val="2"/>
          <w:sz w:val="32"/>
          <w:szCs w:val="32"/>
          <w:lang w:eastAsia="zh-CN"/>
        </w:rPr>
        <w:t>，</w:t>
      </w:r>
      <w:r>
        <w:rPr>
          <w:rFonts w:hint="eastAsia" w:ascii="仿宋" w:hAnsi="仿宋" w:eastAsia="仿宋" w:cs="仿宋"/>
          <w:kern w:val="2"/>
          <w:sz w:val="32"/>
          <w:szCs w:val="32"/>
        </w:rPr>
        <w:t>采</w:t>
      </w:r>
      <w:r>
        <w:rPr>
          <w:rFonts w:hint="eastAsia" w:ascii="仿宋" w:hAnsi="仿宋" w:eastAsia="仿宋" w:cs="仿宋"/>
          <w:kern w:val="2"/>
          <w:sz w:val="32"/>
          <w:szCs w:val="32"/>
          <w:lang w:eastAsia="zh-CN"/>
        </w:rPr>
        <w:t>取</w:t>
      </w:r>
      <w:r>
        <w:rPr>
          <w:rFonts w:hint="eastAsia" w:ascii="仿宋" w:hAnsi="仿宋" w:eastAsia="仿宋" w:cs="仿宋"/>
          <w:sz w:val="32"/>
          <w:szCs w:val="32"/>
        </w:rPr>
        <w:t>网上</w:t>
      </w:r>
      <w:r>
        <w:rPr>
          <w:rFonts w:hint="eastAsia" w:ascii="仿宋" w:hAnsi="仿宋" w:eastAsia="仿宋" w:cs="仿宋"/>
          <w:sz w:val="32"/>
          <w:szCs w:val="32"/>
          <w:lang w:eastAsia="zh-CN"/>
        </w:rPr>
        <w:t>投档</w:t>
      </w:r>
      <w:r>
        <w:rPr>
          <w:rFonts w:hint="eastAsia" w:ascii="仿宋" w:hAnsi="仿宋" w:eastAsia="仿宋" w:cs="仿宋"/>
          <w:kern w:val="2"/>
          <w:sz w:val="32"/>
          <w:szCs w:val="32"/>
        </w:rPr>
        <w:t>与材料备案</w:t>
      </w:r>
      <w:r>
        <w:rPr>
          <w:rFonts w:hint="eastAsia" w:ascii="仿宋" w:hAnsi="仿宋" w:eastAsia="仿宋" w:cs="仿宋"/>
          <w:sz w:val="32"/>
          <w:szCs w:val="32"/>
        </w:rPr>
        <w:t>并行</w:t>
      </w:r>
      <w:r>
        <w:rPr>
          <w:rFonts w:hint="eastAsia" w:ascii="仿宋" w:hAnsi="仿宋" w:eastAsia="仿宋" w:cs="仿宋"/>
          <w:kern w:val="2"/>
          <w:sz w:val="32"/>
          <w:szCs w:val="32"/>
        </w:rPr>
        <w:t>方式</w:t>
      </w:r>
      <w:r>
        <w:rPr>
          <w:rFonts w:hint="eastAsia" w:ascii="仿宋" w:hAnsi="仿宋" w:eastAsia="仿宋" w:cs="仿宋"/>
          <w:kern w:val="2"/>
          <w:sz w:val="32"/>
          <w:szCs w:val="32"/>
          <w:lang w:eastAsia="zh-CN"/>
        </w:rPr>
        <w:t>。</w:t>
      </w:r>
    </w:p>
    <w:p>
      <w:pPr>
        <w:numPr>
          <w:ilvl w:val="0"/>
          <w:numId w:val="1"/>
        </w:numPr>
        <w:ind w:firstLine="640"/>
        <w:jc w:val="left"/>
        <w:rPr>
          <w:rFonts w:ascii="仿宋" w:hAnsi="仿宋" w:eastAsia="仿宋" w:cs="Times New Roman"/>
          <w:lang w:val="en-US"/>
        </w:rPr>
      </w:pPr>
      <w:r>
        <w:rPr>
          <w:rFonts w:hint="eastAsia" w:ascii="仿宋" w:hAnsi="仿宋" w:eastAsia="仿宋" w:cs="仿宋"/>
        </w:rPr>
        <w:t>网上</w:t>
      </w:r>
      <w:r>
        <w:rPr>
          <w:rFonts w:hint="eastAsia" w:ascii="仿宋" w:hAnsi="仿宋" w:eastAsia="仿宋" w:cs="仿宋"/>
          <w:lang w:eastAsia="zh-CN"/>
        </w:rPr>
        <w:t>投档</w:t>
      </w:r>
      <w:r>
        <w:rPr>
          <w:rFonts w:hint="eastAsia" w:ascii="仿宋" w:hAnsi="仿宋" w:eastAsia="仿宋" w:cs="仿宋"/>
        </w:rPr>
        <w:t>。</w:t>
      </w:r>
      <w:r>
        <w:rPr>
          <w:rFonts w:hint="eastAsia" w:ascii="仿宋" w:hAnsi="仿宋" w:eastAsia="仿宋" w:cs="仿宋"/>
          <w:lang w:eastAsia="zh-CN"/>
        </w:rPr>
        <w:t>各企业</w:t>
      </w:r>
      <w:r>
        <w:rPr>
          <w:rFonts w:hint="eastAsia" w:ascii="仿宋" w:hAnsi="仿宋" w:eastAsia="仿宋" w:cs="仿宋"/>
        </w:rPr>
        <w:t>通过“重庆市农业机械购置补贴信息公开专栏”中</w:t>
      </w:r>
      <w:r>
        <w:rPr>
          <w:rFonts w:hint="eastAsia" w:ascii="仿宋" w:hAnsi="仿宋" w:eastAsia="仿宋" w:cs="仿宋"/>
          <w:lang w:eastAsia="zh-CN"/>
        </w:rPr>
        <w:t>进入</w:t>
      </w:r>
      <w:r>
        <w:rPr>
          <w:rFonts w:hint="eastAsia" w:ascii="仿宋" w:hAnsi="仿宋" w:eastAsia="仿宋" w:cs="仿宋"/>
        </w:rPr>
        <w:t>“</w:t>
      </w:r>
      <w:r>
        <w:rPr>
          <w:rFonts w:hint="eastAsia" w:ascii="仿宋" w:hAnsi="仿宋" w:eastAsia="仿宋" w:cs="仿宋"/>
          <w:lang w:eastAsia="zh-CN"/>
        </w:rPr>
        <w:t>重庆市农业机械</w:t>
      </w:r>
      <w:r>
        <w:rPr>
          <w:rFonts w:hint="eastAsia" w:ascii="仿宋" w:hAnsi="仿宋" w:eastAsia="仿宋" w:cs="仿宋"/>
        </w:rPr>
        <w:t>补贴产品归档系统”（</w:t>
      </w:r>
      <w:r>
        <w:rPr>
          <w:rFonts w:hint="eastAsia" w:ascii="仿宋" w:hAnsi="仿宋" w:eastAsia="仿宋" w:cs="仿宋"/>
          <w:lang w:eastAsia="zh-CN"/>
        </w:rPr>
        <w:t>以下简称“归档系统”，网址为：</w:t>
      </w:r>
      <w:r>
        <w:rPr>
          <w:rFonts w:hint="eastAsia" w:ascii="仿宋" w:hAnsi="仿宋" w:eastAsia="仿宋" w:cs="仿宋"/>
          <w:spacing w:val="-20"/>
        </w:rPr>
        <w:t>http://www.cqgjbt.com:84</w:t>
      </w:r>
      <w:r>
        <w:rPr>
          <w:rFonts w:hint="eastAsia" w:ascii="仿宋" w:hAnsi="仿宋" w:eastAsia="仿宋" w:cs="仿宋"/>
        </w:rPr>
        <w:t>）</w:t>
      </w:r>
      <w:r>
        <w:rPr>
          <w:rFonts w:hint="eastAsia" w:ascii="仿宋" w:hAnsi="仿宋" w:eastAsia="仿宋" w:cs="仿宋"/>
          <w:lang w:eastAsia="zh-CN"/>
        </w:rPr>
        <w:t>自主完成投档，投档截止时间：</w:t>
      </w:r>
      <w:r>
        <w:rPr>
          <w:rFonts w:hint="eastAsia" w:ascii="仿宋" w:hAnsi="仿宋" w:eastAsia="仿宋" w:cs="仿宋"/>
          <w:highlight w:val="none"/>
          <w:lang w:val="en-US" w:eastAsia="zh-CN"/>
        </w:rPr>
        <w:t>2017年2月9日</w:t>
      </w:r>
      <w:r>
        <w:rPr>
          <w:rFonts w:hint="eastAsia" w:ascii="仿宋" w:hAnsi="仿宋" w:eastAsia="仿宋" w:cs="仿宋"/>
          <w:lang w:val="en-US" w:eastAsia="zh-CN"/>
        </w:rPr>
        <w:t>，逾期不受理。系统操作详见附件4。</w:t>
      </w:r>
    </w:p>
    <w:p>
      <w:pPr>
        <w:numPr>
          <w:ilvl w:val="0"/>
          <w:numId w:val="0"/>
        </w:numPr>
        <w:ind w:firstLine="640"/>
        <w:jc w:val="left"/>
        <w:rPr>
          <w:rFonts w:hint="eastAsia" w:ascii="仿宋" w:hAnsi="仿宋" w:eastAsia="仿宋" w:cs="仿宋"/>
          <w:lang w:val="en-US" w:eastAsia="zh-CN"/>
        </w:rPr>
      </w:pPr>
      <w:r>
        <w:rPr>
          <w:rFonts w:hint="eastAsia" w:ascii="仿宋" w:hAnsi="仿宋" w:eastAsia="仿宋" w:cs="仿宋"/>
          <w:lang w:val="en-US" w:eastAsia="zh-CN"/>
        </w:rPr>
        <w:t>2、</w:t>
      </w:r>
      <w:r>
        <w:rPr>
          <w:rFonts w:hint="eastAsia" w:ascii="仿宋" w:hAnsi="仿宋" w:eastAsia="仿宋" w:cs="仿宋"/>
        </w:rPr>
        <w:t>材料备案。</w:t>
      </w:r>
      <w:r>
        <w:rPr>
          <w:rFonts w:hint="eastAsia" w:ascii="仿宋" w:hAnsi="仿宋" w:eastAsia="仿宋" w:cs="仿宋"/>
          <w:lang w:eastAsia="zh-CN"/>
        </w:rPr>
        <w:t>投档网上提交后，所有投档产品需报送书面材料及电子档。具体要求见</w:t>
      </w:r>
      <w:r>
        <w:rPr>
          <w:rFonts w:hint="eastAsia" w:ascii="仿宋" w:hAnsi="仿宋" w:eastAsia="仿宋" w:cs="仿宋"/>
        </w:rPr>
        <w:t>附件</w:t>
      </w:r>
      <w:r>
        <w:rPr>
          <w:rFonts w:hint="eastAsia" w:ascii="仿宋" w:hAnsi="仿宋" w:eastAsia="仿宋" w:cs="仿宋"/>
          <w:lang w:val="en-US" w:eastAsia="zh-CN"/>
        </w:rPr>
        <w:t>5。</w:t>
      </w:r>
    </w:p>
    <w:p>
      <w:pPr>
        <w:numPr>
          <w:ilvl w:val="0"/>
          <w:numId w:val="0"/>
        </w:numPr>
        <w:ind w:firstLine="640"/>
        <w:jc w:val="left"/>
        <w:rPr>
          <w:rFonts w:hint="eastAsia" w:ascii="仿宋" w:hAnsi="仿宋" w:eastAsia="仿宋" w:cs="仿宋"/>
        </w:rPr>
      </w:pPr>
      <w:r>
        <w:rPr>
          <w:rFonts w:hint="eastAsia" w:ascii="仿宋" w:hAnsi="仿宋" w:eastAsia="仿宋" w:cs="仿宋"/>
          <w:lang w:val="en-US" w:eastAsia="zh-CN"/>
        </w:rPr>
        <w:t>3、生产</w:t>
      </w:r>
      <w:r>
        <w:rPr>
          <w:rFonts w:hint="eastAsia" w:ascii="仿宋" w:hAnsi="仿宋" w:eastAsia="仿宋" w:cs="仿宋"/>
        </w:rPr>
        <w:t>企业</w:t>
      </w:r>
      <w:r>
        <w:rPr>
          <w:rFonts w:hint="eastAsia" w:ascii="仿宋" w:hAnsi="仿宋" w:eastAsia="仿宋" w:cs="仿宋"/>
          <w:lang w:eastAsia="zh-CN"/>
        </w:rPr>
        <w:t>作为补贴产品归档信息投档责任主体，对</w:t>
      </w:r>
      <w:r>
        <w:rPr>
          <w:rFonts w:hint="eastAsia" w:ascii="仿宋" w:hAnsi="仿宋" w:eastAsia="仿宋" w:cs="仿宋"/>
        </w:rPr>
        <w:t>所提供归档信息的真实性、准确性、合规性负责，如有虚假或伪造等不实内容的，取消其所有产品的归档资格；因信息错误、信息不完整、提供资料不全或参数无法核实的，不予归档，一切责任由企业承担，不另行通知。</w:t>
      </w:r>
    </w:p>
    <w:p>
      <w:pPr>
        <w:ind w:firstLine="640"/>
        <w:jc w:val="left"/>
        <w:rPr>
          <w:rFonts w:ascii="仿宋" w:hAnsi="仿宋" w:eastAsia="仿宋" w:cs="Times New Roman"/>
          <w:b/>
          <w:bCs/>
        </w:rPr>
      </w:pPr>
      <w:r>
        <w:rPr>
          <w:rFonts w:hint="eastAsia" w:ascii="仿宋" w:hAnsi="仿宋" w:eastAsia="仿宋" w:cs="仿宋"/>
          <w:b/>
          <w:bCs/>
        </w:rPr>
        <w:t>四、</w:t>
      </w:r>
      <w:r>
        <w:rPr>
          <w:rFonts w:hint="eastAsia" w:ascii="仿宋" w:hAnsi="仿宋" w:eastAsia="仿宋" w:cs="仿宋"/>
          <w:b/>
          <w:bCs/>
          <w:lang w:eastAsia="zh-CN"/>
        </w:rPr>
        <w:t>投档公示及异议</w:t>
      </w:r>
    </w:p>
    <w:p>
      <w:pPr>
        <w:ind w:firstLine="640"/>
        <w:jc w:val="left"/>
        <w:rPr>
          <w:rFonts w:hint="eastAsia" w:ascii="仿宋" w:hAnsi="仿宋" w:eastAsia="仿宋" w:cs="仿宋"/>
          <w:lang w:eastAsia="zh-CN"/>
        </w:rPr>
      </w:pPr>
      <w:r>
        <w:rPr>
          <w:rFonts w:hint="eastAsia" w:ascii="仿宋" w:hAnsi="仿宋" w:eastAsia="仿宋" w:cs="仿宋"/>
          <w:lang w:val="en-US" w:eastAsia="zh-CN"/>
        </w:rPr>
        <w:t>2017年2月10-14日，在</w:t>
      </w:r>
      <w:r>
        <w:rPr>
          <w:rFonts w:hint="eastAsia" w:ascii="仿宋" w:hAnsi="仿宋" w:eastAsia="仿宋" w:cs="仿宋"/>
          <w:lang w:eastAsia="zh-CN"/>
        </w:rPr>
        <w:t>重庆市农机化信息网和农机补贴信息公开专栏上公示企业投档信息。公示期间，各企业可登陆“归档系统”修改本企业产品归档信息，如对其他企业产品的归档信息有异议，可点击系统中“公示异议”，填入相关异议意见，也可递交书面异议材料。</w:t>
      </w:r>
    </w:p>
    <w:p>
      <w:pPr>
        <w:ind w:firstLine="640"/>
        <w:jc w:val="left"/>
        <w:rPr>
          <w:rFonts w:hint="eastAsia" w:ascii="仿宋" w:hAnsi="仿宋" w:eastAsia="仿宋" w:cs="仿宋"/>
          <w:lang w:val="en-US" w:eastAsia="zh-CN"/>
        </w:rPr>
      </w:pPr>
      <w:r>
        <w:rPr>
          <w:rFonts w:hint="eastAsia" w:ascii="仿宋" w:hAnsi="仿宋" w:eastAsia="仿宋" w:cs="仿宋"/>
          <w:lang w:val="en-US" w:eastAsia="zh-CN"/>
        </w:rPr>
        <w:t>联系单位：重庆市农业机械化技术推广总站  信息科</w:t>
      </w:r>
    </w:p>
    <w:p>
      <w:pPr>
        <w:ind w:firstLine="640"/>
        <w:jc w:val="left"/>
        <w:rPr>
          <w:rFonts w:hint="eastAsia" w:ascii="仿宋" w:hAnsi="仿宋" w:eastAsia="仿宋" w:cs="仿宋"/>
          <w:lang w:val="en-US" w:eastAsia="zh-CN"/>
        </w:rPr>
      </w:pPr>
      <w:r>
        <w:rPr>
          <w:rFonts w:hint="eastAsia" w:ascii="仿宋" w:hAnsi="仿宋" w:eastAsia="仿宋" w:cs="仿宋"/>
          <w:lang w:val="en-US" w:eastAsia="zh-CN"/>
        </w:rPr>
        <w:t>联系地址：重庆市渝北龙溪街道松牌路94号</w:t>
      </w:r>
    </w:p>
    <w:p>
      <w:pPr>
        <w:ind w:firstLine="640"/>
        <w:jc w:val="left"/>
        <w:rPr>
          <w:rFonts w:hint="eastAsia" w:ascii="仿宋" w:hAnsi="仿宋" w:eastAsia="仿宋" w:cs="仿宋"/>
          <w:lang w:val="en-US" w:eastAsia="zh-CN"/>
        </w:rPr>
      </w:pPr>
      <w:r>
        <w:rPr>
          <w:rFonts w:hint="eastAsia" w:ascii="仿宋" w:hAnsi="仿宋" w:eastAsia="仿宋" w:cs="仿宋"/>
          <w:lang w:val="en-US" w:eastAsia="zh-CN"/>
        </w:rPr>
        <w:t xml:space="preserve">邮编：401147  </w:t>
      </w:r>
    </w:p>
    <w:p>
      <w:pPr>
        <w:ind w:firstLine="640"/>
        <w:jc w:val="left"/>
        <w:rPr>
          <w:rFonts w:hint="eastAsia" w:ascii="仿宋" w:hAnsi="仿宋" w:eastAsia="仿宋" w:cs="仿宋"/>
        </w:rPr>
      </w:pPr>
      <w:r>
        <w:rPr>
          <w:rFonts w:hint="eastAsia" w:ascii="仿宋" w:hAnsi="仿宋" w:eastAsia="仿宋" w:cs="仿宋"/>
        </w:rPr>
        <w:t>咨询电话：</w:t>
      </w:r>
      <w:r>
        <w:rPr>
          <w:rFonts w:ascii="仿宋" w:hAnsi="仿宋" w:eastAsia="仿宋" w:cs="仿宋"/>
        </w:rPr>
        <w:t>023-67992565</w:t>
      </w:r>
    </w:p>
    <w:p>
      <w:pPr>
        <w:jc w:val="left"/>
        <w:rPr>
          <w:rFonts w:ascii="仿宋" w:hAnsi="仿宋" w:eastAsia="仿宋" w:cs="Times New Roman"/>
        </w:rPr>
      </w:pPr>
      <w:r>
        <w:rPr>
          <w:rFonts w:hint="eastAsia" w:ascii="仿宋" w:hAnsi="仿宋" w:eastAsia="仿宋" w:cs="仿宋"/>
        </w:rPr>
        <w:t>附件：</w:t>
      </w:r>
    </w:p>
    <w:p>
      <w:pPr>
        <w:ind w:firstLine="640"/>
        <w:jc w:val="left"/>
        <w:rPr>
          <w:rFonts w:ascii="仿宋" w:hAnsi="仿宋" w:eastAsia="仿宋" w:cs="Times New Roman"/>
        </w:rPr>
      </w:pPr>
      <w:r>
        <w:rPr>
          <w:rFonts w:ascii="仿宋" w:hAnsi="仿宋" w:eastAsia="仿宋" w:cs="仿宋"/>
        </w:rPr>
        <w:t>1</w:t>
      </w:r>
      <w:r>
        <w:rPr>
          <w:rFonts w:hint="eastAsia" w:ascii="仿宋" w:hAnsi="仿宋" w:eastAsia="仿宋" w:cs="仿宋"/>
        </w:rPr>
        <w:t>、重庆市</w:t>
      </w:r>
      <w:r>
        <w:rPr>
          <w:rFonts w:ascii="仿宋" w:hAnsi="仿宋" w:eastAsia="仿宋" w:cs="仿宋"/>
        </w:rPr>
        <w:t>2015-2017</w:t>
      </w:r>
      <w:r>
        <w:rPr>
          <w:rFonts w:hint="eastAsia" w:ascii="仿宋" w:hAnsi="仿宋" w:eastAsia="仿宋" w:cs="仿宋"/>
        </w:rPr>
        <w:t>年农机购置补贴机具种类范围（</w:t>
      </w:r>
      <w:r>
        <w:rPr>
          <w:rFonts w:ascii="仿宋" w:hAnsi="仿宋" w:eastAsia="仿宋" w:cs="仿宋"/>
        </w:rPr>
        <w:t>2016</w:t>
      </w:r>
      <w:r>
        <w:rPr>
          <w:rFonts w:hint="eastAsia" w:ascii="仿宋" w:hAnsi="仿宋" w:eastAsia="仿宋" w:cs="仿宋"/>
        </w:rPr>
        <w:t>年调整）</w:t>
      </w:r>
      <w:r>
        <w:rPr>
          <w:rFonts w:hint="eastAsia" w:ascii="仿宋" w:hAnsi="仿宋" w:eastAsia="仿宋" w:cs="仿宋"/>
          <w:lang w:eastAsia="zh-CN"/>
        </w:rPr>
        <w:t>，请查阅文件</w:t>
      </w:r>
      <w:r>
        <w:rPr>
          <w:rFonts w:hint="eastAsia" w:ascii="仿宋" w:hAnsi="仿宋" w:eastAsia="仿宋" w:cs="仿宋"/>
          <w:lang w:val="en-US" w:eastAsia="zh-CN"/>
        </w:rPr>
        <w:t>(</w:t>
      </w:r>
      <w:r>
        <w:rPr>
          <w:rFonts w:hint="eastAsia" w:ascii="仿宋" w:hAnsi="仿宋" w:eastAsia="仿宋" w:cs="仿宋"/>
        </w:rPr>
        <w:t>渝农发〔2016〕42号</w:t>
      </w:r>
      <w:r>
        <w:rPr>
          <w:rFonts w:hint="eastAsia" w:ascii="仿宋" w:hAnsi="仿宋" w:eastAsia="仿宋" w:cs="仿宋"/>
          <w:lang w:val="en-US" w:eastAsia="zh-CN"/>
        </w:rPr>
        <w:t>)</w:t>
      </w:r>
    </w:p>
    <w:p>
      <w:pPr>
        <w:ind w:firstLine="640"/>
        <w:jc w:val="left"/>
        <w:rPr>
          <w:rFonts w:hint="eastAsia" w:ascii="仿宋" w:hAnsi="仿宋" w:eastAsia="仿宋" w:cs="仿宋"/>
          <w:lang w:val="en-US" w:eastAsia="zh-CN"/>
        </w:rPr>
      </w:pPr>
      <w:r>
        <w:rPr>
          <w:rFonts w:ascii="仿宋" w:hAnsi="仿宋" w:eastAsia="仿宋" w:cs="仿宋"/>
        </w:rPr>
        <w:t>2</w:t>
      </w:r>
      <w:r>
        <w:rPr>
          <w:rFonts w:hint="eastAsia" w:ascii="仿宋" w:hAnsi="仿宋" w:eastAsia="仿宋" w:cs="仿宋"/>
        </w:rPr>
        <w:t>、重庆市</w:t>
      </w:r>
      <w:r>
        <w:rPr>
          <w:rFonts w:ascii="仿宋" w:hAnsi="仿宋" w:eastAsia="仿宋" w:cs="仿宋"/>
        </w:rPr>
        <w:t>2015-2017</w:t>
      </w:r>
      <w:r>
        <w:rPr>
          <w:rFonts w:hint="eastAsia" w:ascii="仿宋" w:hAnsi="仿宋" w:eastAsia="仿宋" w:cs="仿宋"/>
        </w:rPr>
        <w:t>年农机购置补贴机具补贴额一览表（</w:t>
      </w:r>
      <w:r>
        <w:rPr>
          <w:rFonts w:ascii="仿宋" w:hAnsi="仿宋" w:eastAsia="仿宋" w:cs="仿宋"/>
        </w:rPr>
        <w:t>2016</w:t>
      </w:r>
      <w:r>
        <w:rPr>
          <w:rFonts w:hint="eastAsia" w:ascii="仿宋" w:hAnsi="仿宋" w:eastAsia="仿宋" w:cs="仿宋"/>
        </w:rPr>
        <w:t>年调整）</w:t>
      </w:r>
      <w:r>
        <w:rPr>
          <w:rFonts w:hint="eastAsia" w:ascii="仿宋" w:hAnsi="仿宋" w:eastAsia="仿宋" w:cs="仿宋"/>
          <w:lang w:eastAsia="zh-CN"/>
        </w:rPr>
        <w:t>，请查阅文件</w:t>
      </w:r>
      <w:r>
        <w:rPr>
          <w:rFonts w:hint="eastAsia" w:ascii="仿宋" w:hAnsi="仿宋" w:eastAsia="仿宋" w:cs="仿宋"/>
          <w:lang w:val="en-US" w:eastAsia="zh-CN"/>
        </w:rPr>
        <w:t>(</w:t>
      </w:r>
      <w:r>
        <w:rPr>
          <w:rFonts w:hint="eastAsia" w:ascii="仿宋" w:hAnsi="仿宋" w:eastAsia="仿宋" w:cs="仿宋"/>
        </w:rPr>
        <w:t>渝农发〔2016〕42号</w:t>
      </w:r>
      <w:r>
        <w:rPr>
          <w:rFonts w:hint="eastAsia" w:ascii="仿宋" w:hAnsi="仿宋" w:eastAsia="仿宋" w:cs="仿宋"/>
          <w:lang w:val="en-US" w:eastAsia="zh-CN"/>
        </w:rPr>
        <w:t>)</w:t>
      </w:r>
    </w:p>
    <w:p>
      <w:pPr>
        <w:ind w:firstLine="640"/>
        <w:jc w:val="left"/>
        <w:rPr>
          <w:rFonts w:hint="eastAsia" w:ascii="仿宋" w:hAnsi="仿宋" w:eastAsia="仿宋" w:cs="仿宋"/>
          <w:lang w:val="en-US" w:eastAsia="zh-CN"/>
        </w:rPr>
      </w:pPr>
      <w:r>
        <w:rPr>
          <w:rFonts w:hint="eastAsia" w:ascii="仿宋" w:hAnsi="仿宋" w:eastAsia="仿宋" w:cs="仿宋"/>
          <w:lang w:val="en-US" w:eastAsia="zh-CN"/>
        </w:rPr>
        <w:t>3、</w:t>
      </w:r>
      <w:r>
        <w:rPr>
          <w:rFonts w:hint="eastAsia" w:ascii="仿宋" w:hAnsi="仿宋" w:eastAsia="仿宋" w:cs="仿宋"/>
        </w:rPr>
        <w:t>重庆市</w:t>
      </w:r>
      <w:r>
        <w:rPr>
          <w:rFonts w:ascii="仿宋" w:hAnsi="仿宋" w:eastAsia="仿宋" w:cs="仿宋"/>
        </w:rPr>
        <w:t>2015-2017</w:t>
      </w:r>
      <w:r>
        <w:rPr>
          <w:rFonts w:hint="eastAsia" w:ascii="仿宋" w:hAnsi="仿宋" w:eastAsia="仿宋" w:cs="仿宋"/>
        </w:rPr>
        <w:t>年农机购置补贴机具补贴额一览表（</w:t>
      </w:r>
      <w:r>
        <w:rPr>
          <w:rFonts w:ascii="仿宋" w:hAnsi="仿宋" w:eastAsia="仿宋" w:cs="仿宋"/>
        </w:rPr>
        <w:t>2016</w:t>
      </w:r>
      <w:r>
        <w:rPr>
          <w:rFonts w:hint="eastAsia" w:ascii="仿宋" w:hAnsi="仿宋" w:eastAsia="仿宋" w:cs="仿宋"/>
        </w:rPr>
        <w:t>年</w:t>
      </w:r>
      <w:r>
        <w:rPr>
          <w:rFonts w:hint="eastAsia" w:ascii="仿宋" w:hAnsi="仿宋" w:eastAsia="仿宋" w:cs="仿宋"/>
          <w:lang w:eastAsia="zh-CN"/>
        </w:rPr>
        <w:t>补充</w:t>
      </w:r>
      <w:r>
        <w:rPr>
          <w:rFonts w:hint="eastAsia" w:ascii="仿宋" w:hAnsi="仿宋" w:eastAsia="仿宋" w:cs="仿宋"/>
        </w:rPr>
        <w:t>调整）</w:t>
      </w:r>
      <w:r>
        <w:rPr>
          <w:rFonts w:hint="eastAsia" w:ascii="仿宋" w:hAnsi="仿宋" w:eastAsia="仿宋" w:cs="仿宋"/>
          <w:lang w:eastAsia="zh-CN"/>
        </w:rPr>
        <w:t>，请查阅文件</w:t>
      </w:r>
      <w:r>
        <w:rPr>
          <w:rFonts w:hint="eastAsia" w:ascii="仿宋" w:hAnsi="仿宋" w:eastAsia="仿宋" w:cs="仿宋"/>
          <w:lang w:val="en-US" w:eastAsia="zh-CN"/>
        </w:rPr>
        <w:t>(</w:t>
      </w:r>
      <w:r>
        <w:rPr>
          <w:rFonts w:hint="eastAsia" w:ascii="仿宋" w:hAnsi="仿宋" w:eastAsia="仿宋" w:cs="仿宋"/>
        </w:rPr>
        <w:t>渝农发〔2016〕</w:t>
      </w:r>
      <w:r>
        <w:rPr>
          <w:rFonts w:hint="eastAsia" w:ascii="仿宋" w:hAnsi="仿宋" w:eastAsia="仿宋" w:cs="仿宋"/>
          <w:lang w:val="en-US" w:eastAsia="zh-CN"/>
        </w:rPr>
        <w:t>250</w:t>
      </w:r>
      <w:r>
        <w:rPr>
          <w:rFonts w:hint="eastAsia" w:ascii="仿宋" w:hAnsi="仿宋" w:eastAsia="仿宋" w:cs="仿宋"/>
        </w:rPr>
        <w:t>号</w:t>
      </w:r>
      <w:r>
        <w:rPr>
          <w:rFonts w:hint="eastAsia" w:ascii="仿宋" w:hAnsi="仿宋" w:eastAsia="仿宋" w:cs="仿宋"/>
          <w:lang w:val="en-US" w:eastAsia="zh-CN"/>
        </w:rPr>
        <w:t>)</w:t>
      </w:r>
    </w:p>
    <w:p>
      <w:pPr>
        <w:ind w:firstLine="640"/>
        <w:jc w:val="left"/>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w:t>
      </w:r>
      <w:r>
        <w:rPr>
          <w:rFonts w:hint="eastAsia" w:ascii="仿宋" w:hAnsi="仿宋" w:eastAsia="仿宋" w:cs="仿宋"/>
          <w:lang w:val="en-US" w:eastAsia="zh-CN"/>
        </w:rPr>
        <w:t>重庆市补贴产品自主归档系统（企业操作说明书）</w:t>
      </w:r>
    </w:p>
    <w:p>
      <w:pPr>
        <w:ind w:firstLine="640"/>
        <w:jc w:val="left"/>
        <w:rPr>
          <w:rFonts w:ascii="仿宋" w:hAnsi="仿宋" w:eastAsia="仿宋" w:cs="Times New Roman"/>
        </w:rPr>
      </w:pPr>
      <w:r>
        <w:rPr>
          <w:rFonts w:hint="eastAsia" w:ascii="仿宋" w:hAnsi="仿宋" w:eastAsia="仿宋" w:cs="仿宋"/>
          <w:lang w:val="en-US" w:eastAsia="zh-CN"/>
        </w:rPr>
        <w:t>5</w:t>
      </w:r>
      <w:r>
        <w:rPr>
          <w:rFonts w:hint="eastAsia" w:ascii="仿宋" w:hAnsi="仿宋" w:eastAsia="仿宋" w:cs="仿宋"/>
        </w:rPr>
        <w:t>、重庆市补贴产品归档</w:t>
      </w:r>
      <w:r>
        <w:rPr>
          <w:rFonts w:hint="eastAsia" w:ascii="仿宋" w:hAnsi="仿宋" w:eastAsia="仿宋" w:cs="仿宋"/>
          <w:lang w:eastAsia="zh-CN"/>
        </w:rPr>
        <w:t>信息备案</w:t>
      </w:r>
      <w:r>
        <w:rPr>
          <w:rFonts w:hint="eastAsia" w:ascii="仿宋" w:hAnsi="仿宋" w:eastAsia="仿宋" w:cs="仿宋"/>
        </w:rPr>
        <w:t>资料册</w:t>
      </w:r>
    </w:p>
    <w:p>
      <w:pPr>
        <w:ind w:firstLine="640"/>
        <w:jc w:val="left"/>
        <w:rPr>
          <w:rFonts w:ascii="仿宋" w:hAnsi="仿宋" w:eastAsia="仿宋" w:cs="Times New Roman"/>
        </w:rPr>
      </w:pPr>
      <w:r>
        <w:rPr>
          <w:rFonts w:hint="eastAsia" w:ascii="仿宋" w:hAnsi="仿宋" w:eastAsia="仿宋" w:cs="仿宋"/>
          <w:lang w:val="en-US" w:eastAsia="zh-CN"/>
        </w:rPr>
        <w:t>6、</w:t>
      </w:r>
      <w:r>
        <w:rPr>
          <w:rFonts w:hint="eastAsia" w:ascii="仿宋" w:hAnsi="仿宋" w:eastAsia="仿宋" w:cs="仿宋"/>
        </w:rPr>
        <w:t>重庆市农机购置补贴产品企业投档承诺书</w:t>
      </w:r>
    </w:p>
    <w:p>
      <w:pPr>
        <w:ind w:firstLine="640"/>
        <w:jc w:val="right"/>
        <w:rPr>
          <w:rFonts w:hint="eastAsia" w:ascii="仿宋" w:hAnsi="仿宋" w:eastAsia="仿宋" w:cs="仿宋"/>
        </w:rPr>
      </w:pPr>
    </w:p>
    <w:p>
      <w:pPr>
        <w:ind w:firstLine="640"/>
        <w:jc w:val="right"/>
        <w:rPr>
          <w:rFonts w:hint="eastAsia" w:ascii="仿宋" w:hAnsi="仿宋" w:eastAsia="仿宋" w:cs="仿宋"/>
        </w:rPr>
      </w:pPr>
    </w:p>
    <w:p>
      <w:pPr>
        <w:ind w:firstLine="640"/>
        <w:jc w:val="right"/>
        <w:rPr>
          <w:rFonts w:ascii="仿宋" w:hAnsi="仿宋" w:eastAsia="仿宋" w:cs="Times New Roman"/>
        </w:rPr>
      </w:pPr>
      <w:r>
        <w:rPr>
          <w:rFonts w:hint="eastAsia" w:ascii="仿宋" w:hAnsi="仿宋" w:eastAsia="仿宋" w:cs="仿宋"/>
        </w:rPr>
        <w:t>重庆市农业机械化技术推广总站</w:t>
      </w:r>
    </w:p>
    <w:p>
      <w:pPr>
        <w:ind w:firstLine="640"/>
        <w:jc w:val="right"/>
        <w:rPr>
          <w:rFonts w:ascii="黑体" w:hAnsi="黑体" w:eastAsia="黑体" w:cs="Times New Roman"/>
          <w:sz w:val="24"/>
          <w:szCs w:val="24"/>
        </w:rPr>
      </w:pPr>
      <w:r>
        <w:rPr>
          <w:rFonts w:ascii="仿宋" w:hAnsi="仿宋" w:eastAsia="仿宋" w:cs="仿宋"/>
        </w:rPr>
        <w:t>201</w:t>
      </w:r>
      <w:r>
        <w:rPr>
          <w:rFonts w:hint="eastAsia" w:ascii="仿宋" w:hAnsi="仿宋" w:eastAsia="仿宋" w:cs="仿宋"/>
          <w:lang w:val="en-US" w:eastAsia="zh-CN"/>
        </w:rPr>
        <w:t>7</w:t>
      </w:r>
      <w:bookmarkStart w:id="0" w:name="_GoBack"/>
      <w:bookmarkEnd w:id="0"/>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w:t>
      </w:r>
      <w:r>
        <w:rPr>
          <w:rFonts w:hint="eastAsia" w:ascii="仿宋" w:hAnsi="仿宋" w:eastAsia="仿宋" w:cs="仿宋"/>
          <w:lang w:val="en-US" w:eastAsia="zh-CN"/>
        </w:rPr>
        <w:t>20</w:t>
      </w:r>
      <w:r>
        <w:rPr>
          <w:rFonts w:hint="eastAsia" w:ascii="仿宋" w:hAnsi="仿宋" w:eastAsia="仿宋" w:cs="仿宋"/>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0"/>
    <w:family w:val="roman"/>
    <w:pitch w:val="default"/>
    <w:sig w:usb0="E0002AFF" w:usb1="C0007843" w:usb2="00000009" w:usb3="00000000" w:csb0="400001FF" w:csb1="FFFF0000"/>
  </w:font>
  <w:font w:name="Verdana">
    <w:panose1 w:val="020B0604030504040204"/>
    <w:charset w:val="00"/>
    <w:family w:val="roman"/>
    <w:pitch w:val="default"/>
    <w:sig w:usb0="A10006FF" w:usb1="4000205B" w:usb2="00000010"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onaco">
    <w:altName w:val="Segoe Print"/>
    <w:panose1 w:val="00000000000000000000"/>
    <w:charset w:val="00"/>
    <w:family w:val="auto"/>
    <w:pitch w:val="default"/>
    <w:sig w:usb0="00000000" w:usb1="00000000" w:usb2="00000000" w:usb3="00000000" w:csb0="00000001" w:csb1="00000000"/>
  </w:font>
  <w:font w:name="?? ! important">
    <w:altName w:val="Segoe Print"/>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E4E5"/>
    <w:multiLevelType w:val="singleLevel"/>
    <w:tmpl w:val="572AE4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05A05"/>
    <w:rsid w:val="00071779"/>
    <w:rsid w:val="001D518F"/>
    <w:rsid w:val="00600A11"/>
    <w:rsid w:val="00983F17"/>
    <w:rsid w:val="00C818C7"/>
    <w:rsid w:val="00D46016"/>
    <w:rsid w:val="00DC266E"/>
    <w:rsid w:val="00E93DAF"/>
    <w:rsid w:val="00F973DC"/>
    <w:rsid w:val="044A47D3"/>
    <w:rsid w:val="05C6516B"/>
    <w:rsid w:val="06BA2F93"/>
    <w:rsid w:val="070D7DAA"/>
    <w:rsid w:val="07A1733C"/>
    <w:rsid w:val="0B3F2C8D"/>
    <w:rsid w:val="0B8C31E6"/>
    <w:rsid w:val="0B9C3A3D"/>
    <w:rsid w:val="0EFD4426"/>
    <w:rsid w:val="10317555"/>
    <w:rsid w:val="10700853"/>
    <w:rsid w:val="199A7886"/>
    <w:rsid w:val="199F6056"/>
    <w:rsid w:val="1C411B56"/>
    <w:rsid w:val="20C13A3A"/>
    <w:rsid w:val="214C4178"/>
    <w:rsid w:val="235B6370"/>
    <w:rsid w:val="278D260A"/>
    <w:rsid w:val="296D2322"/>
    <w:rsid w:val="2A6779BF"/>
    <w:rsid w:val="2C401043"/>
    <w:rsid w:val="2E705A05"/>
    <w:rsid w:val="2ECD46A1"/>
    <w:rsid w:val="3313497A"/>
    <w:rsid w:val="3F776C2E"/>
    <w:rsid w:val="40927E0D"/>
    <w:rsid w:val="40E12477"/>
    <w:rsid w:val="458D62D9"/>
    <w:rsid w:val="481B3197"/>
    <w:rsid w:val="489F0000"/>
    <w:rsid w:val="4B356589"/>
    <w:rsid w:val="4CE314F0"/>
    <w:rsid w:val="4DC34890"/>
    <w:rsid w:val="506247F8"/>
    <w:rsid w:val="53152E0E"/>
    <w:rsid w:val="53E45F9C"/>
    <w:rsid w:val="55881FD7"/>
    <w:rsid w:val="570547BD"/>
    <w:rsid w:val="571D2E5A"/>
    <w:rsid w:val="586D6682"/>
    <w:rsid w:val="59B84DA6"/>
    <w:rsid w:val="5AC25889"/>
    <w:rsid w:val="5CCE2DC9"/>
    <w:rsid w:val="5DA3681A"/>
    <w:rsid w:val="5DF92985"/>
    <w:rsid w:val="5E340CDD"/>
    <w:rsid w:val="61341BCA"/>
    <w:rsid w:val="634737C2"/>
    <w:rsid w:val="6E43354B"/>
    <w:rsid w:val="6FA97629"/>
    <w:rsid w:val="767F3CF3"/>
    <w:rsid w:val="77B8513F"/>
    <w:rsid w:val="77DA5996"/>
    <w:rsid w:val="79863698"/>
    <w:rsid w:val="79FD609A"/>
    <w:rsid w:val="7A324FFA"/>
    <w:rsid w:val="7E8B4A57"/>
    <w:rsid w:val="7F3B02F8"/>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99" w:semiHidden="0"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32"/>
      <w:szCs w:val="32"/>
      <w:lang w:val="en-US" w:eastAsia="zh-CN" w:bidi="ar-SA"/>
    </w:rPr>
  </w:style>
  <w:style w:type="character" w:default="1" w:styleId="5">
    <w:name w:val="Default Paragraph Font"/>
    <w:semiHidden/>
    <w:qFormat/>
    <w:uiPriority w:val="99"/>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jc w:val="left"/>
    </w:pPr>
    <w:rPr>
      <w:kern w:val="0"/>
      <w:sz w:val="24"/>
      <w:szCs w:val="24"/>
    </w:rPr>
  </w:style>
  <w:style w:type="character" w:styleId="6">
    <w:name w:val="Strong"/>
    <w:basedOn w:val="5"/>
    <w:qFormat/>
    <w:uiPriority w:val="99"/>
    <w:rPr>
      <w:b/>
      <w:bCs/>
    </w:rPr>
  </w:style>
  <w:style w:type="character" w:styleId="7">
    <w:name w:val="FollowedHyperlink"/>
    <w:basedOn w:val="5"/>
    <w:qFormat/>
    <w:uiPriority w:val="99"/>
    <w:rPr>
      <w:color w:val="auto"/>
      <w:u w:val="none"/>
    </w:rPr>
  </w:style>
  <w:style w:type="character" w:styleId="8">
    <w:name w:val="Emphasis"/>
    <w:basedOn w:val="5"/>
    <w:qFormat/>
    <w:uiPriority w:val="99"/>
    <w:rPr>
      <w:i/>
      <w:iCs/>
    </w:rPr>
  </w:style>
  <w:style w:type="character" w:styleId="9">
    <w:name w:val="Hyperlink"/>
    <w:basedOn w:val="5"/>
    <w:qFormat/>
    <w:uiPriority w:val="99"/>
    <w:rPr>
      <w:color w:val="auto"/>
      <w:u w:val="none"/>
    </w:rPr>
  </w:style>
  <w:style w:type="character" w:styleId="10">
    <w:name w:val="HTML Code"/>
    <w:basedOn w:val="5"/>
    <w:qFormat/>
    <w:uiPriority w:val="99"/>
    <w:rPr>
      <w:rFonts w:ascii="Monaco" w:hAnsi="Monaco" w:eastAsia="Times New Roman" w:cs="Monaco"/>
      <w:color w:val="auto"/>
      <w:sz w:val="18"/>
      <w:szCs w:val="18"/>
      <w:bdr w:val="single" w:color="auto" w:sz="6" w:space="0"/>
      <w:shd w:val="clear" w:color="auto" w:fill="auto"/>
    </w:rPr>
  </w:style>
  <w:style w:type="character" w:styleId="11">
    <w:name w:val="HTML Cite"/>
    <w:basedOn w:val="5"/>
    <w:qFormat/>
    <w:uiPriority w:val="99"/>
  </w:style>
  <w:style w:type="character" w:customStyle="1" w:styleId="13">
    <w:name w:val="bds_more"/>
    <w:basedOn w:val="5"/>
    <w:qFormat/>
    <w:uiPriority w:val="99"/>
  </w:style>
  <w:style w:type="character" w:customStyle="1" w:styleId="14">
    <w:name w:val="bds_more1"/>
    <w:basedOn w:val="5"/>
    <w:qFormat/>
    <w:uiPriority w:val="99"/>
    <w:rPr>
      <w:rFonts w:ascii="宋体" w:hAnsi="宋体" w:eastAsia="宋体" w:cs="宋体"/>
    </w:rPr>
  </w:style>
  <w:style w:type="character" w:customStyle="1" w:styleId="15">
    <w:name w:val="bds_more2"/>
    <w:basedOn w:val="5"/>
    <w:qFormat/>
    <w:uiPriority w:val="99"/>
    <w:rPr>
      <w:rFonts w:ascii="?? ! important" w:hAnsi="?? ! important" w:eastAsia="Times New Roman" w:cs="?? ! important"/>
      <w:color w:val="auto"/>
      <w:sz w:val="18"/>
      <w:szCs w:val="18"/>
    </w:rPr>
  </w:style>
  <w:style w:type="character" w:customStyle="1" w:styleId="16">
    <w:name w:val="bds_nopic"/>
    <w:basedOn w:val="5"/>
    <w:qFormat/>
    <w:uiPriority w:val="99"/>
  </w:style>
  <w:style w:type="character" w:customStyle="1" w:styleId="17">
    <w:name w:val="bds_nopic1"/>
    <w:basedOn w:val="5"/>
    <w:qFormat/>
    <w:uiPriority w:val="99"/>
  </w:style>
  <w:style w:type="character" w:customStyle="1" w:styleId="18">
    <w:name w:val="bds_nopic2"/>
    <w:basedOn w:val="5"/>
    <w:qFormat/>
    <w:uiPriority w:val="99"/>
  </w:style>
  <w:style w:type="character" w:customStyle="1" w:styleId="19">
    <w:name w:val="hover58"/>
    <w:basedOn w:val="5"/>
    <w:qFormat/>
    <w:uiPriority w:val="0"/>
  </w:style>
  <w:style w:type="character" w:customStyle="1" w:styleId="20">
    <w:name w:val="cu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重庆市农业委员会</Company>
  <Pages>13</Pages>
  <Words>665</Words>
  <Characters>3795</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2016-05-05T08:54:00Z</dcterms:created>
  <dc:creator>gyz</dc:creator>
  <cp:lastModifiedBy>gyz</cp:lastModifiedBy>
  <cp:lastPrinted>2017-01-19T00:49:00Z</cp:lastPrinted>
  <dcterms:modified xsi:type="dcterms:W3CDTF">2017-01-20T09:11:47Z</dcterms:modified>
  <dc:title>重庆市农业机械化技术推广总站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