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CA0" w:rsidRPr="00017DA0" w:rsidRDefault="003A0E23" w:rsidP="003A0E23">
      <w:pPr>
        <w:jc w:val="center"/>
        <w:rPr>
          <w:rFonts w:ascii="华文中宋" w:eastAsia="华文中宋" w:hAnsi="华文中宋"/>
          <w:sz w:val="44"/>
          <w:szCs w:val="44"/>
        </w:rPr>
      </w:pPr>
      <w:r w:rsidRPr="00017DA0">
        <w:rPr>
          <w:rFonts w:ascii="华文中宋" w:eastAsia="华文中宋" w:hAnsi="华文中宋" w:hint="eastAsia"/>
          <w:sz w:val="44"/>
          <w:szCs w:val="44"/>
        </w:rPr>
        <w:t>全省农机合作社创新进展情况汇报</w:t>
      </w:r>
    </w:p>
    <w:p w:rsidR="003A0E23" w:rsidRPr="003A0E23" w:rsidRDefault="003A0E23" w:rsidP="003A0E23">
      <w:pPr>
        <w:rPr>
          <w:sz w:val="18"/>
          <w:szCs w:val="18"/>
        </w:rPr>
      </w:pPr>
    </w:p>
    <w:p w:rsidR="003A0E23" w:rsidRDefault="003A0E23" w:rsidP="003A0E23">
      <w:pPr>
        <w:ind w:firstLine="645"/>
        <w:rPr>
          <w:rFonts w:ascii="仿宋" w:eastAsia="仿宋" w:hAnsi="仿宋"/>
          <w:sz w:val="32"/>
          <w:szCs w:val="32"/>
        </w:rPr>
      </w:pPr>
      <w:r w:rsidRPr="003A0E23">
        <w:rPr>
          <w:rFonts w:ascii="仿宋" w:eastAsia="仿宋" w:hAnsi="仿宋" w:hint="eastAsia"/>
          <w:sz w:val="32"/>
          <w:szCs w:val="32"/>
        </w:rPr>
        <w:t>今年以来，</w:t>
      </w:r>
      <w:r>
        <w:rPr>
          <w:rFonts w:ascii="仿宋" w:eastAsia="仿宋" w:hAnsi="仿宋" w:hint="eastAsia"/>
          <w:sz w:val="32"/>
          <w:szCs w:val="32"/>
        </w:rPr>
        <w:t>全省农机系统紧紧围绕省委、省政府中心工作，着眼农业和农村经济供给侧改革，积极推进农机化向规模化、大生产方向发展，特别</w:t>
      </w:r>
      <w:r w:rsidR="00017DA0">
        <w:rPr>
          <w:rFonts w:ascii="仿宋" w:eastAsia="仿宋" w:hAnsi="仿宋" w:hint="eastAsia"/>
          <w:sz w:val="32"/>
          <w:szCs w:val="32"/>
        </w:rPr>
        <w:t>是</w:t>
      </w:r>
      <w:r>
        <w:rPr>
          <w:rFonts w:ascii="仿宋" w:eastAsia="仿宋" w:hAnsi="仿宋" w:hint="eastAsia"/>
          <w:sz w:val="32"/>
          <w:szCs w:val="32"/>
        </w:rPr>
        <w:t>在农机合作社建设过程中，主动开展资产收益扶贫试点</w:t>
      </w:r>
      <w:r w:rsidR="00017DA0">
        <w:rPr>
          <w:rFonts w:ascii="仿宋" w:eastAsia="仿宋" w:hAnsi="仿宋" w:hint="eastAsia"/>
          <w:sz w:val="32"/>
          <w:szCs w:val="32"/>
        </w:rPr>
        <w:t>工作，</w:t>
      </w:r>
      <w:r>
        <w:rPr>
          <w:rFonts w:ascii="仿宋" w:eastAsia="仿宋" w:hAnsi="仿宋" w:hint="eastAsia"/>
          <w:sz w:val="32"/>
          <w:szCs w:val="32"/>
        </w:rPr>
        <w:t>从发展机制上实现了新的突破；千方百计推广应用“互联网+</w:t>
      </w:r>
      <w:r w:rsidR="00017DA0">
        <w:rPr>
          <w:rFonts w:ascii="仿宋" w:eastAsia="仿宋" w:hAnsi="仿宋" w:hint="eastAsia"/>
          <w:sz w:val="32"/>
          <w:szCs w:val="32"/>
        </w:rPr>
        <w:t>农机”，从技术</w:t>
      </w:r>
      <w:r w:rsidR="002E0087">
        <w:rPr>
          <w:rFonts w:ascii="仿宋" w:eastAsia="仿宋" w:hAnsi="仿宋" w:hint="eastAsia"/>
          <w:sz w:val="32"/>
          <w:szCs w:val="32"/>
        </w:rPr>
        <w:t>创新</w:t>
      </w:r>
      <w:r w:rsidR="00017DA0">
        <w:rPr>
          <w:rFonts w:ascii="仿宋" w:eastAsia="仿宋" w:hAnsi="仿宋" w:hint="eastAsia"/>
          <w:sz w:val="32"/>
          <w:szCs w:val="32"/>
        </w:rPr>
        <w:t>上登上了一个新</w:t>
      </w:r>
      <w:r>
        <w:rPr>
          <w:rFonts w:ascii="仿宋" w:eastAsia="仿宋" w:hAnsi="仿宋" w:hint="eastAsia"/>
          <w:sz w:val="32"/>
          <w:szCs w:val="32"/>
        </w:rPr>
        <w:t>的阶梯。</w:t>
      </w:r>
    </w:p>
    <w:p w:rsidR="003A0E23" w:rsidRPr="003A0E23" w:rsidRDefault="003A0E23" w:rsidP="003A0E23">
      <w:pPr>
        <w:ind w:firstLine="645"/>
        <w:rPr>
          <w:rFonts w:ascii="黑体" w:eastAsia="黑体" w:hAnsi="黑体"/>
          <w:sz w:val="32"/>
          <w:szCs w:val="32"/>
        </w:rPr>
      </w:pPr>
      <w:r w:rsidRPr="003A0E23">
        <w:rPr>
          <w:rFonts w:ascii="黑体" w:eastAsia="黑体" w:hAnsi="黑体" w:hint="eastAsia"/>
          <w:sz w:val="32"/>
          <w:szCs w:val="32"/>
        </w:rPr>
        <w:t>一是围绕现代农业建设，大力推广应用物联网技术。</w:t>
      </w:r>
    </w:p>
    <w:p w:rsidR="003A0E23" w:rsidRDefault="003A0E23" w:rsidP="003A0E23">
      <w:pPr>
        <w:ind w:firstLine="645"/>
        <w:rPr>
          <w:rFonts w:ascii="仿宋" w:eastAsia="仿宋" w:hAnsi="仿宋"/>
          <w:sz w:val="32"/>
          <w:szCs w:val="32"/>
        </w:rPr>
      </w:pPr>
      <w:r>
        <w:rPr>
          <w:rFonts w:ascii="仿宋" w:eastAsia="仿宋" w:hAnsi="仿宋" w:hint="eastAsia"/>
          <w:sz w:val="32"/>
          <w:szCs w:val="32"/>
        </w:rPr>
        <w:t>依托</w:t>
      </w:r>
      <w:r w:rsidR="009F27B7">
        <w:rPr>
          <w:rFonts w:ascii="仿宋" w:eastAsia="仿宋" w:hAnsi="仿宋" w:hint="eastAsia"/>
          <w:sz w:val="32"/>
          <w:szCs w:val="32"/>
        </w:rPr>
        <w:t>技术</w:t>
      </w:r>
      <w:r>
        <w:rPr>
          <w:rFonts w:ascii="仿宋" w:eastAsia="仿宋" w:hAnsi="仿宋" w:hint="eastAsia"/>
          <w:sz w:val="32"/>
          <w:szCs w:val="32"/>
        </w:rPr>
        <w:t>创新，在农机化生产过程中，普及应用“互联网+农机”技术，是农机供给侧改革的重要内容。年初，我们在修订《全省农机合作社项目资金管理办法》中首次提出，承担项目的示范农机合作社</w:t>
      </w:r>
      <w:r w:rsidR="00017DA0">
        <w:rPr>
          <w:rFonts w:ascii="仿宋" w:eastAsia="仿宋" w:hAnsi="仿宋" w:hint="eastAsia"/>
          <w:sz w:val="32"/>
          <w:szCs w:val="32"/>
        </w:rPr>
        <w:t>，</w:t>
      </w:r>
      <w:r>
        <w:rPr>
          <w:rFonts w:ascii="仿宋" w:eastAsia="仿宋" w:hAnsi="仿宋" w:hint="eastAsia"/>
          <w:sz w:val="32"/>
          <w:szCs w:val="32"/>
        </w:rPr>
        <w:t>项目资金要“首先保证农机合作社内参加作业的动力农机及配套农具安装智能化、精准化设备”，实现</w:t>
      </w:r>
      <w:r w:rsidR="009F27B7">
        <w:rPr>
          <w:rFonts w:ascii="仿宋" w:eastAsia="仿宋" w:hAnsi="仿宋" w:hint="eastAsia"/>
          <w:sz w:val="32"/>
          <w:szCs w:val="32"/>
        </w:rPr>
        <w:t>高效率</w:t>
      </w:r>
      <w:r>
        <w:rPr>
          <w:rFonts w:ascii="仿宋" w:eastAsia="仿宋" w:hAnsi="仿宋" w:hint="eastAsia"/>
          <w:sz w:val="32"/>
          <w:szCs w:val="32"/>
        </w:rPr>
        <w:t>的智能化、精准化作业，计划通过几年努力，争取物联网技术覆盖全省所有农机合作社。届时将对全省农业现代化进程产生重大的推动作用。目前，各市、县农机局按照有关规定，通过招标采购等方式，正在逐步推进农机智能监测设备安装工作，具体安装数量在年底项目验收合格后统计上报。</w:t>
      </w:r>
    </w:p>
    <w:p w:rsidR="003A0E23" w:rsidRPr="003A0E23" w:rsidRDefault="003A0E23" w:rsidP="003A0E23">
      <w:pPr>
        <w:ind w:firstLine="645"/>
        <w:rPr>
          <w:rFonts w:ascii="黑体" w:eastAsia="黑体" w:hAnsi="黑体"/>
          <w:sz w:val="32"/>
          <w:szCs w:val="32"/>
        </w:rPr>
      </w:pPr>
      <w:r w:rsidRPr="003A0E23">
        <w:rPr>
          <w:rFonts w:ascii="黑体" w:eastAsia="黑体" w:hAnsi="黑体" w:hint="eastAsia"/>
          <w:sz w:val="32"/>
          <w:szCs w:val="32"/>
        </w:rPr>
        <w:t>二是围绕扶贫攻坚任务，狠抓资产收益扶贫工作。</w:t>
      </w:r>
    </w:p>
    <w:p w:rsidR="003A0E23" w:rsidRDefault="003A0E23" w:rsidP="003A0E23">
      <w:pPr>
        <w:ind w:firstLine="645"/>
        <w:rPr>
          <w:rFonts w:ascii="仿宋" w:eastAsia="仿宋" w:hAnsi="仿宋"/>
          <w:sz w:val="32"/>
          <w:szCs w:val="32"/>
        </w:rPr>
      </w:pPr>
      <w:r>
        <w:rPr>
          <w:rFonts w:ascii="仿宋" w:eastAsia="仿宋" w:hAnsi="仿宋" w:hint="eastAsia"/>
          <w:sz w:val="32"/>
          <w:szCs w:val="32"/>
        </w:rPr>
        <w:t>为做好资产收益扶贫工作，我们将2017年农机社会化</w:t>
      </w:r>
      <w:r>
        <w:rPr>
          <w:rFonts w:ascii="仿宋" w:eastAsia="仿宋" w:hAnsi="仿宋" w:hint="eastAsia"/>
          <w:sz w:val="32"/>
          <w:szCs w:val="32"/>
        </w:rPr>
        <w:lastRenderedPageBreak/>
        <w:t>服务建设项目资金840万元，按照不低于70%的比例用于贫困县开展资产收益扶贫建设。</w:t>
      </w:r>
      <w:r w:rsidR="00017DA0">
        <w:rPr>
          <w:rFonts w:ascii="仿宋" w:eastAsia="仿宋" w:hAnsi="仿宋" w:hint="eastAsia"/>
          <w:sz w:val="32"/>
          <w:szCs w:val="32"/>
        </w:rPr>
        <w:t>几个月来，我们组织人员深入农业生产第一线，对资产收益扶贫试点进行了全面调查和督导，举办了全省资产收益扶贫和农机化促进土地流转培训班，召开</w:t>
      </w:r>
      <w:r w:rsidR="003B7D41">
        <w:rPr>
          <w:rFonts w:ascii="仿宋" w:eastAsia="仿宋" w:hAnsi="仿宋" w:hint="eastAsia"/>
          <w:sz w:val="32"/>
          <w:szCs w:val="32"/>
        </w:rPr>
        <w:t>了</w:t>
      </w:r>
      <w:r w:rsidR="00017DA0">
        <w:rPr>
          <w:rFonts w:ascii="仿宋" w:eastAsia="仿宋" w:hAnsi="仿宋" w:hint="eastAsia"/>
          <w:sz w:val="32"/>
          <w:szCs w:val="32"/>
        </w:rPr>
        <w:t>专题会议交流了各地推进情况，对工作计划和工作进度进行了再安排、再部署、再督导。</w:t>
      </w:r>
      <w:r>
        <w:rPr>
          <w:rFonts w:ascii="仿宋" w:eastAsia="仿宋" w:hAnsi="仿宋" w:hint="eastAsia"/>
          <w:sz w:val="32"/>
          <w:szCs w:val="32"/>
        </w:rPr>
        <w:t>截至目前，</w:t>
      </w:r>
      <w:r w:rsidR="00017DA0">
        <w:rPr>
          <w:rFonts w:ascii="仿宋" w:eastAsia="仿宋" w:hAnsi="仿宋" w:hint="eastAsia"/>
          <w:sz w:val="32"/>
          <w:szCs w:val="32"/>
        </w:rPr>
        <w:t>已在</w:t>
      </w:r>
      <w:r>
        <w:rPr>
          <w:rFonts w:ascii="仿宋" w:eastAsia="仿宋" w:hAnsi="仿宋" w:hint="eastAsia"/>
          <w:sz w:val="32"/>
          <w:szCs w:val="32"/>
        </w:rPr>
        <w:t>全省44个贫困县创建了47个农机合作社资产收益扶贫试点，贫困县覆盖率达到了76%。其中，省级指导的4</w:t>
      </w:r>
      <w:r w:rsidR="003B7D41">
        <w:rPr>
          <w:rFonts w:ascii="仿宋" w:eastAsia="仿宋" w:hAnsi="仿宋" w:hint="eastAsia"/>
          <w:sz w:val="32"/>
          <w:szCs w:val="32"/>
        </w:rPr>
        <w:t>个资产收益扶贫试点</w:t>
      </w:r>
      <w:r>
        <w:rPr>
          <w:rFonts w:ascii="仿宋" w:eastAsia="仿宋" w:hAnsi="仿宋" w:hint="eastAsia"/>
          <w:sz w:val="32"/>
          <w:szCs w:val="32"/>
        </w:rPr>
        <w:t>已吸纳贫困户182户420人。据不完全统计，有三分之一的承担资产收益扶贫任务的农机合作社已购置了拖拉机等农业机械，先后投入</w:t>
      </w:r>
      <w:r w:rsidR="003B7D41">
        <w:rPr>
          <w:rFonts w:ascii="仿宋" w:eastAsia="仿宋" w:hAnsi="仿宋" w:hint="eastAsia"/>
          <w:sz w:val="32"/>
          <w:szCs w:val="32"/>
        </w:rPr>
        <w:t>到</w:t>
      </w:r>
      <w:r>
        <w:rPr>
          <w:rFonts w:ascii="仿宋" w:eastAsia="仿宋" w:hAnsi="仿宋" w:hint="eastAsia"/>
          <w:sz w:val="32"/>
          <w:szCs w:val="32"/>
        </w:rPr>
        <w:t>了农业生产。</w:t>
      </w:r>
      <w:r w:rsidR="00017DA0">
        <w:rPr>
          <w:rFonts w:ascii="仿宋" w:eastAsia="仿宋" w:hAnsi="仿宋" w:hint="eastAsia"/>
          <w:sz w:val="32"/>
          <w:szCs w:val="32"/>
        </w:rPr>
        <w:t>昔阳县闰田农机合作社已完成作业面积3000多亩，毛收入12万元；静乐县利源农机合作社完成机械深松作业面积近4000亩，毛收入16万元左右。</w:t>
      </w:r>
      <w:r>
        <w:rPr>
          <w:rFonts w:ascii="仿宋" w:eastAsia="仿宋" w:hAnsi="仿宋" w:hint="eastAsia"/>
          <w:sz w:val="32"/>
          <w:szCs w:val="32"/>
        </w:rPr>
        <w:t>预计每户贫困户年底可获得至少1000元的分红，比商业银行一年期存款利率至少高出400%。</w:t>
      </w:r>
    </w:p>
    <w:p w:rsidR="003A0E23" w:rsidRPr="003A0E23" w:rsidRDefault="003A0E23" w:rsidP="003A0E23">
      <w:pPr>
        <w:ind w:firstLine="645"/>
        <w:rPr>
          <w:rFonts w:ascii="黑体" w:eastAsia="黑体" w:hAnsi="黑体"/>
          <w:sz w:val="32"/>
          <w:szCs w:val="32"/>
        </w:rPr>
      </w:pPr>
      <w:r w:rsidRPr="003A0E23">
        <w:rPr>
          <w:rFonts w:ascii="黑体" w:eastAsia="黑体" w:hAnsi="黑体" w:hint="eastAsia"/>
          <w:sz w:val="32"/>
          <w:szCs w:val="32"/>
        </w:rPr>
        <w:t>三是围绕科学管理促发展，实行农机化作业实时监控。</w:t>
      </w:r>
    </w:p>
    <w:p w:rsidR="003A0E23" w:rsidRDefault="003A0E23" w:rsidP="003A0E23">
      <w:pPr>
        <w:ind w:firstLine="645"/>
        <w:rPr>
          <w:rFonts w:ascii="仿宋" w:eastAsia="仿宋" w:hAnsi="仿宋" w:hint="eastAsia"/>
          <w:sz w:val="32"/>
          <w:szCs w:val="32"/>
        </w:rPr>
      </w:pPr>
      <w:r>
        <w:rPr>
          <w:rFonts w:ascii="仿宋" w:eastAsia="仿宋" w:hAnsi="仿宋" w:hint="eastAsia"/>
          <w:sz w:val="32"/>
          <w:szCs w:val="32"/>
        </w:rPr>
        <w:t>近年来，随着国家对农机各种作业补贴</w:t>
      </w:r>
      <w:r w:rsidR="00017DA0">
        <w:rPr>
          <w:rFonts w:ascii="仿宋" w:eastAsia="仿宋" w:hAnsi="仿宋" w:hint="eastAsia"/>
          <w:sz w:val="32"/>
          <w:szCs w:val="32"/>
        </w:rPr>
        <w:t>力度</w:t>
      </w:r>
      <w:r>
        <w:rPr>
          <w:rFonts w:ascii="仿宋" w:eastAsia="仿宋" w:hAnsi="仿宋" w:hint="eastAsia"/>
          <w:sz w:val="32"/>
          <w:szCs w:val="32"/>
        </w:rPr>
        <w:t>的逐步加大，如何对农机化作业补贴项目进行有效管理，如何对作业面积和作业质量进行精准的监测和验收，成为做好农机化项目的关键性问题。今年，我们在安排全年农机化工作时，就要求各级农机部门要在承担农机社会化服务体系建设任务的近60</w:t>
      </w:r>
      <w:r w:rsidR="00017DA0">
        <w:rPr>
          <w:rFonts w:ascii="仿宋" w:eastAsia="仿宋" w:hAnsi="仿宋" w:hint="eastAsia"/>
          <w:sz w:val="32"/>
          <w:szCs w:val="32"/>
        </w:rPr>
        <w:t>个农机合作社，全面安装使用全程机械化作业监控系统，</w:t>
      </w:r>
      <w:r>
        <w:rPr>
          <w:rFonts w:ascii="仿宋" w:eastAsia="仿宋" w:hAnsi="仿宋" w:hint="eastAsia"/>
          <w:sz w:val="32"/>
          <w:szCs w:val="32"/>
        </w:rPr>
        <w:lastRenderedPageBreak/>
        <w:t>目前，这项工作正在进行中。今年依托物联网技术，将在60个示范农机合作社实现精准化计量实际作业面积，使农机化项目管理登上了一个新的台阶。</w:t>
      </w:r>
    </w:p>
    <w:p w:rsidR="003B7D41" w:rsidRDefault="003B7D41" w:rsidP="003A0E23">
      <w:pPr>
        <w:ind w:firstLine="645"/>
        <w:rPr>
          <w:rFonts w:ascii="仿宋" w:eastAsia="仿宋" w:hAnsi="仿宋" w:hint="eastAsia"/>
          <w:sz w:val="32"/>
          <w:szCs w:val="32"/>
        </w:rPr>
      </w:pPr>
    </w:p>
    <w:p w:rsidR="003B7D41" w:rsidRDefault="003B7D41" w:rsidP="003A0E23">
      <w:pPr>
        <w:ind w:firstLine="645"/>
        <w:rPr>
          <w:rFonts w:ascii="仿宋" w:eastAsia="仿宋" w:hAnsi="仿宋" w:hint="eastAsia"/>
          <w:sz w:val="32"/>
          <w:szCs w:val="32"/>
        </w:rPr>
      </w:pPr>
    </w:p>
    <w:p w:rsidR="003B7D41" w:rsidRDefault="003B7D41" w:rsidP="003A0E23">
      <w:pPr>
        <w:ind w:firstLine="645"/>
        <w:rPr>
          <w:rFonts w:ascii="仿宋" w:eastAsia="仿宋" w:hAnsi="仿宋" w:hint="eastAsia"/>
          <w:sz w:val="32"/>
          <w:szCs w:val="32"/>
        </w:rPr>
      </w:pPr>
      <w:r>
        <w:rPr>
          <w:rFonts w:ascii="仿宋" w:eastAsia="仿宋" w:hAnsi="仿宋" w:hint="eastAsia"/>
          <w:sz w:val="32"/>
          <w:szCs w:val="32"/>
        </w:rPr>
        <w:t xml:space="preserve">                          山西省农机局</w:t>
      </w:r>
    </w:p>
    <w:p w:rsidR="003B7D41" w:rsidRPr="003A0E23" w:rsidRDefault="003B7D41" w:rsidP="003A0E23">
      <w:pPr>
        <w:ind w:firstLine="645"/>
        <w:rPr>
          <w:rFonts w:ascii="仿宋" w:eastAsia="仿宋" w:hAnsi="仿宋"/>
          <w:sz w:val="32"/>
          <w:szCs w:val="32"/>
        </w:rPr>
      </w:pPr>
      <w:r>
        <w:rPr>
          <w:rFonts w:ascii="仿宋" w:eastAsia="仿宋" w:hAnsi="仿宋" w:hint="eastAsia"/>
          <w:sz w:val="32"/>
          <w:szCs w:val="32"/>
        </w:rPr>
        <w:t xml:space="preserve">                         2017年5月25日</w:t>
      </w:r>
    </w:p>
    <w:sectPr w:rsidR="003B7D41" w:rsidRPr="003A0E23" w:rsidSect="009A0CA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1CD" w:rsidRDefault="008A51CD" w:rsidP="00017DA0">
      <w:r>
        <w:separator/>
      </w:r>
    </w:p>
  </w:endnote>
  <w:endnote w:type="continuationSeparator" w:id="1">
    <w:p w:rsidR="008A51CD" w:rsidRDefault="008A51CD" w:rsidP="00017DA0">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411789"/>
      <w:docPartObj>
        <w:docPartGallery w:val="Page Numbers (Bottom of Page)"/>
        <w:docPartUnique/>
      </w:docPartObj>
    </w:sdtPr>
    <w:sdtContent>
      <w:p w:rsidR="003B7D41" w:rsidRDefault="003B7D41">
        <w:pPr>
          <w:pStyle w:val="a4"/>
          <w:jc w:val="center"/>
        </w:pPr>
        <w:fldSimple w:instr=" PAGE   \* MERGEFORMAT ">
          <w:r w:rsidR="002E0087" w:rsidRPr="002E0087">
            <w:rPr>
              <w:noProof/>
              <w:lang w:val="zh-CN"/>
            </w:rPr>
            <w:t>1</w:t>
          </w:r>
        </w:fldSimple>
      </w:p>
    </w:sdtContent>
  </w:sdt>
  <w:p w:rsidR="003B7D41" w:rsidRDefault="003B7D4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1CD" w:rsidRDefault="008A51CD" w:rsidP="00017DA0">
      <w:r>
        <w:separator/>
      </w:r>
    </w:p>
  </w:footnote>
  <w:footnote w:type="continuationSeparator" w:id="1">
    <w:p w:rsidR="008A51CD" w:rsidRDefault="008A51CD" w:rsidP="00017D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0E23"/>
    <w:rsid w:val="00017DA0"/>
    <w:rsid w:val="0009177A"/>
    <w:rsid w:val="002E0087"/>
    <w:rsid w:val="003A0E23"/>
    <w:rsid w:val="003B7D41"/>
    <w:rsid w:val="008A51CD"/>
    <w:rsid w:val="009A0CA0"/>
    <w:rsid w:val="009F27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C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7D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7DA0"/>
    <w:rPr>
      <w:sz w:val="18"/>
      <w:szCs w:val="18"/>
    </w:rPr>
  </w:style>
  <w:style w:type="paragraph" w:styleId="a4">
    <w:name w:val="footer"/>
    <w:basedOn w:val="a"/>
    <w:link w:val="Char0"/>
    <w:uiPriority w:val="99"/>
    <w:unhideWhenUsed/>
    <w:rsid w:val="00017DA0"/>
    <w:pPr>
      <w:tabs>
        <w:tab w:val="center" w:pos="4153"/>
        <w:tab w:val="right" w:pos="8306"/>
      </w:tabs>
      <w:snapToGrid w:val="0"/>
      <w:jc w:val="left"/>
    </w:pPr>
    <w:rPr>
      <w:sz w:val="18"/>
      <w:szCs w:val="18"/>
    </w:rPr>
  </w:style>
  <w:style w:type="character" w:customStyle="1" w:styleId="Char0">
    <w:name w:val="页脚 Char"/>
    <w:basedOn w:val="a0"/>
    <w:link w:val="a4"/>
    <w:uiPriority w:val="99"/>
    <w:rsid w:val="00017DA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3</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5</cp:revision>
  <dcterms:created xsi:type="dcterms:W3CDTF">2017-05-25T09:43:00Z</dcterms:created>
  <dcterms:modified xsi:type="dcterms:W3CDTF">2017-05-26T00:55:00Z</dcterms:modified>
</cp:coreProperties>
</file>