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framePr w:w="0" w:wrap="auto" w:vAnchor="margin" w:hAnchor="text" w:yAlign="inline"/>
        <w:shd w:val="clear" w:color="auto" w:fill="auto"/>
        <w:tabs>
          <w:tab w:val="decimal" w:pos="283"/>
        </w:tabs>
        <w:spacing w:line="318" w:lineRule="auto"/>
        <w:ind w:left="114" w:right="140" w:firstLine="0"/>
        <w:rPr>
          <w:rFonts w:ascii="仿宋" w:hAnsi="仿宋" w:eastAsia="仿宋" w:cs="仿宋"/>
          <w:sz w:val="30"/>
          <w:szCs w:val="30"/>
          <w:rtl w:val="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rtl w:val="0"/>
          <w:lang w:val="zh-TW" w:eastAsia="zh-TW"/>
        </w:rPr>
        <w:t>附件</w:t>
      </w:r>
      <w:r>
        <w:rPr>
          <w:rFonts w:ascii="仿宋" w:hAnsi="仿宋" w:eastAsia="仿宋" w:cs="仿宋"/>
          <w:sz w:val="30"/>
          <w:szCs w:val="30"/>
          <w:rtl w:val="0"/>
          <w:lang w:val="en-US" w:eastAsia="zh-TW"/>
        </w:rPr>
        <w:t>3</w:t>
      </w:r>
      <w:r>
        <w:rPr>
          <w:rFonts w:hint="eastAsia" w:ascii="仿宋" w:hAnsi="仿宋" w:eastAsia="仿宋" w:cs="仿宋"/>
          <w:sz w:val="30"/>
          <w:szCs w:val="30"/>
          <w:rtl w:val="0"/>
          <w:lang w:val="en-US" w:eastAsia="zh-CN"/>
        </w:rPr>
        <w:t>：</w:t>
      </w:r>
    </w:p>
    <w:p>
      <w:pPr>
        <w:pStyle w:val="4"/>
        <w:framePr w:w="0" w:wrap="auto" w:vAnchor="margin" w:hAnchor="text" w:yAlign="inline"/>
        <w:spacing w:line="24" w:lineRule="exact"/>
        <w:rPr>
          <w:sz w:val="24"/>
          <w:szCs w:val="24"/>
        </w:rPr>
      </w:pPr>
      <w:bookmarkStart w:id="0" w:name="page1"/>
    </w:p>
    <w:p>
      <w:pPr>
        <w:pStyle w:val="4"/>
        <w:framePr w:w="0" w:wrap="auto" w:vAnchor="margin" w:hAnchor="text" w:yAlign="inline"/>
        <w:spacing w:line="20" w:lineRule="atLeast"/>
        <w:ind w:left="400" w:firstLine="0"/>
        <w:jc w:val="center"/>
        <w:rPr>
          <w:rFonts w:ascii="黑体" w:hAnsi="黑体" w:eastAsia="黑体" w:cs="黑体"/>
          <w:sz w:val="40"/>
          <w:szCs w:val="40"/>
          <w:lang w:val="zh-TW" w:eastAsia="zh-TW"/>
        </w:rPr>
      </w:pPr>
      <w:bookmarkStart w:id="2" w:name="_GoBack"/>
      <w:r>
        <w:rPr>
          <w:rFonts w:ascii="黑体" w:hAnsi="黑体" w:eastAsia="黑体" w:cs="黑体"/>
          <w:sz w:val="40"/>
          <w:szCs w:val="40"/>
          <w:rtl w:val="0"/>
          <w:lang w:val="zh-TW" w:eastAsia="zh-TW"/>
        </w:rPr>
        <w:t>生产企业承诺书</w:t>
      </w:r>
    </w:p>
    <w:bookmarkEnd w:id="2"/>
    <w:p>
      <w:pPr>
        <w:pStyle w:val="4"/>
        <w:framePr w:w="0" w:wrap="auto" w:vAnchor="margin" w:hAnchor="text" w:yAlign="inline"/>
        <w:spacing w:line="390" w:lineRule="exact"/>
        <w:rPr>
          <w:sz w:val="24"/>
          <w:szCs w:val="24"/>
        </w:rPr>
      </w:pPr>
    </w:p>
    <w:p>
      <w:pPr>
        <w:pStyle w:val="4"/>
        <w:keepNext w:val="0"/>
        <w:keepLines w:val="0"/>
        <w:pageBreakBefore w:val="0"/>
        <w:framePr w:w="0" w:wrap="auto" w:vAnchor="margin" w:hAnchor="text" w:yAlign="inline"/>
        <w:widowControl w:val="0"/>
        <w:tabs>
          <w:tab w:val="decimal" w:pos="2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 w:cs="仿宋"/>
          <w:sz w:val="32"/>
          <w:szCs w:val="32"/>
          <w:lang w:val="zh-TW" w:eastAsia="zh-TW"/>
        </w:rPr>
      </w:pP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我公司自愿申报</w:t>
      </w:r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重庆市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农机购置补贴新产品，</w:t>
      </w:r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在新产品补贴政策实施过程中，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郑重承诺如下：</w:t>
      </w:r>
    </w:p>
    <w:p>
      <w:pPr>
        <w:pStyle w:val="4"/>
        <w:keepNext w:val="0"/>
        <w:keepLines w:val="0"/>
        <w:pageBreakBefore w:val="0"/>
        <w:framePr w:w="0"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8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  <w:rtl w:val="0"/>
          <w:lang w:val="en-US"/>
        </w:rPr>
        <w:t>1.所提供的材料和有关数据均真实有效，复印件与原件一致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。如出现材料造假、参数填写不实等行为，所造成的后果和法律责任</w:t>
      </w:r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由我企业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承担。</w:t>
      </w:r>
    </w:p>
    <w:p>
      <w:pPr>
        <w:pStyle w:val="4"/>
        <w:keepNext w:val="0"/>
        <w:keepLines w:val="0"/>
        <w:pageBreakBefore w:val="0"/>
        <w:framePr w:w="0" w:wrap="auto" w:vAnchor="margin" w:hAnchor="text" w:yAlign="inline"/>
        <w:widowControl w:val="0"/>
        <w:shd w:val="clear" w:color="auto" w:fill="auto"/>
        <w:tabs>
          <w:tab w:val="decimal" w:pos="2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 w:cs="仿宋"/>
          <w:sz w:val="32"/>
          <w:szCs w:val="32"/>
          <w:rtl w:val="0"/>
          <w:lang w:val="zh-TW" w:eastAsia="zh-TW"/>
        </w:rPr>
      </w:pPr>
      <w:r>
        <w:rPr>
          <w:rFonts w:ascii="仿宋" w:hAnsi="仿宋" w:eastAsia="仿宋" w:cs="仿宋"/>
          <w:sz w:val="32"/>
          <w:szCs w:val="32"/>
          <w:rtl w:val="0"/>
          <w:lang w:val="en-US"/>
        </w:rPr>
        <w:t>2.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 xml:space="preserve">保证申报的补贴产品销售价格真实有效，当中央补贴额达到该产品实际销售价格 </w:t>
      </w:r>
      <w:r>
        <w:rPr>
          <w:rFonts w:ascii="仿宋" w:hAnsi="仿宋" w:eastAsia="仿宋" w:cs="仿宋"/>
          <w:sz w:val="32"/>
          <w:szCs w:val="32"/>
          <w:rtl w:val="0"/>
          <w:lang w:val="en-US" w:eastAsia="zh-TW"/>
        </w:rPr>
        <w:t>40%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及以上时，</w:t>
      </w:r>
      <w:r>
        <w:rPr>
          <w:rFonts w:hint="eastAsia" w:ascii="仿宋" w:hAnsi="仿宋" w:eastAsia="仿宋" w:cs="仿宋"/>
          <w:sz w:val="32"/>
          <w:szCs w:val="32"/>
          <w:rtl w:val="0"/>
          <w:lang w:val="zh-TW" w:eastAsia="zh-CN"/>
        </w:rPr>
        <w:t>承诺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主动书面报告，未经同意不得销售</w:t>
      </w:r>
      <w:r>
        <w:rPr>
          <w:rFonts w:hint="eastAsia" w:ascii="仿宋" w:hAnsi="仿宋" w:eastAsia="仿宋" w:cs="仿宋"/>
          <w:sz w:val="32"/>
          <w:szCs w:val="32"/>
          <w:rtl w:val="0"/>
          <w:lang w:val="zh-TW" w:eastAsia="zh-CN"/>
        </w:rPr>
        <w:t>，承诺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不</w:t>
      </w:r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得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借购机补贴政策随意涨价，同配置产品价格不高于未享受补贴的产品价格。</w:t>
      </w:r>
    </w:p>
    <w:p>
      <w:pPr>
        <w:pStyle w:val="4"/>
        <w:keepNext w:val="0"/>
        <w:keepLines w:val="0"/>
        <w:pageBreakBefore w:val="0"/>
        <w:framePr w:w="0" w:wrap="auto" w:vAnchor="margin" w:hAnchor="text" w:yAlign="inline"/>
        <w:widowControl w:val="0"/>
        <w:shd w:val="clear" w:color="auto" w:fill="auto"/>
        <w:tabs>
          <w:tab w:val="decimal" w:pos="2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 w:cs="仿宋"/>
          <w:sz w:val="32"/>
          <w:szCs w:val="32"/>
          <w:rtl w:val="0"/>
          <w:lang w:val="zh-TW" w:eastAsia="zh-TW"/>
        </w:rPr>
      </w:pPr>
      <w:r>
        <w:rPr>
          <w:rFonts w:ascii="仿宋" w:hAnsi="仿宋" w:eastAsia="仿宋" w:cs="仿宋"/>
          <w:sz w:val="32"/>
          <w:szCs w:val="32"/>
          <w:rtl w:val="0"/>
          <w:lang w:val="en-US" w:eastAsia="zh-TW"/>
        </w:rPr>
        <w:t>3.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对其授权的经销商负监管责任，对其违规行为负连带责任</w:t>
      </w:r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。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如出现违规行为，由此造成的财政资金流失，由本公司负责缴回。</w:t>
      </w:r>
    </w:p>
    <w:p>
      <w:pPr>
        <w:pStyle w:val="4"/>
        <w:keepNext w:val="0"/>
        <w:keepLines w:val="0"/>
        <w:pageBreakBefore w:val="0"/>
        <w:framePr w:w="0" w:wrap="auto" w:vAnchor="margin" w:hAnchor="text" w:yAlign="inline"/>
        <w:widowControl w:val="0"/>
        <w:shd w:val="clear" w:color="auto" w:fill="auto"/>
        <w:tabs>
          <w:tab w:val="decimal" w:pos="2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 w:cs="仿宋"/>
          <w:sz w:val="32"/>
          <w:szCs w:val="32"/>
          <w:rtl w:val="0"/>
          <w:lang w:val="zh-TW" w:eastAsia="zh-TW"/>
        </w:rPr>
      </w:pPr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4.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试点产品补贴资格因企业</w:t>
      </w:r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违反</w:t>
      </w:r>
      <w:bookmarkEnd w:id="0"/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本</w:t>
      </w:r>
      <w:bookmarkStart w:id="1" w:name="page1"/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承诺</w:t>
      </w:r>
      <w:bookmarkEnd w:id="1"/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或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违规</w:t>
      </w:r>
      <w:r>
        <w:rPr>
          <w:rFonts w:ascii="仿宋" w:hAnsi="仿宋" w:eastAsia="仿宋" w:cs="仿宋"/>
          <w:sz w:val="32"/>
          <w:szCs w:val="32"/>
          <w:rtl w:val="0"/>
          <w:lang w:val="zh-CN" w:eastAsia="zh-CN"/>
        </w:rPr>
        <w:t>经营</w:t>
      </w:r>
      <w:r>
        <w:rPr>
          <w:rFonts w:ascii="仿宋" w:hAnsi="仿宋" w:eastAsia="仿宋" w:cs="仿宋"/>
          <w:sz w:val="32"/>
          <w:szCs w:val="32"/>
          <w:rtl w:val="0"/>
          <w:lang w:val="zh-TW" w:eastAsia="zh-TW"/>
        </w:rPr>
        <w:t>或政策调整等原因被暂停、取消，所引起的纠纷和经济损失由我企业承担。</w:t>
      </w:r>
    </w:p>
    <w:p>
      <w:pPr>
        <w:pStyle w:val="4"/>
        <w:keepNext w:val="0"/>
        <w:keepLines w:val="0"/>
        <w:pageBreakBefore w:val="0"/>
        <w:framePr w:w="0"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90" w:lineRule="exact"/>
        <w:ind w:left="0" w:leftChars="0" w:right="0" w:rightChars="0" w:firstLine="640" w:firstLineChars="200"/>
        <w:jc w:val="both"/>
        <w:textAlignment w:val="auto"/>
        <w:rPr>
          <w:sz w:val="32"/>
          <w:szCs w:val="32"/>
        </w:rPr>
      </w:pPr>
    </w:p>
    <w:p>
      <w:pPr>
        <w:pStyle w:val="4"/>
        <w:framePr w:w="0" w:wrap="auto" w:vAnchor="margin" w:hAnchor="text" w:yAlign="inline"/>
        <w:spacing w:line="20" w:lineRule="atLeast"/>
        <w:rPr>
          <w:rFonts w:ascii="仿宋" w:hAnsi="仿宋" w:eastAsia="仿宋" w:cs="仿宋"/>
          <w:sz w:val="30"/>
          <w:szCs w:val="30"/>
          <w:rtl w:val="0"/>
          <w:lang w:val="zh-TW" w:eastAsia="zh-TW"/>
        </w:rPr>
      </w:pPr>
    </w:p>
    <w:p>
      <w:pPr>
        <w:pStyle w:val="4"/>
        <w:framePr w:w="0" w:wrap="auto" w:vAnchor="margin" w:hAnchor="text" w:yAlign="inline"/>
        <w:spacing w:line="20" w:lineRule="atLeas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  <w:rtl w:val="0"/>
          <w:lang w:val="zh-TW" w:eastAsia="zh-TW"/>
        </w:rPr>
        <w:t>企业全称（公章</w:t>
      </w:r>
      <w:r>
        <w:rPr>
          <w:rFonts w:ascii="仿宋" w:hAnsi="仿宋" w:eastAsia="仿宋" w:cs="仿宋"/>
          <w:sz w:val="30"/>
          <w:szCs w:val="30"/>
          <w:rtl w:val="0"/>
          <w:lang w:val="en-US"/>
        </w:rPr>
        <w:t>)</w:t>
      </w:r>
      <w:r>
        <w:rPr>
          <w:rFonts w:ascii="仿宋" w:hAnsi="仿宋" w:eastAsia="仿宋" w:cs="仿宋"/>
          <w:sz w:val="30"/>
          <w:szCs w:val="30"/>
          <w:rtl w:val="0"/>
          <w:lang w:val="zh-TW" w:eastAsia="zh-TW"/>
        </w:rPr>
        <w:t>：</w:t>
      </w:r>
    </w:p>
    <w:p>
      <w:pPr>
        <w:pStyle w:val="4"/>
        <w:framePr w:w="0" w:wrap="auto" w:vAnchor="margin" w:hAnchor="text" w:yAlign="inline"/>
        <w:spacing w:line="242" w:lineRule="exact"/>
        <w:rPr>
          <w:sz w:val="30"/>
          <w:szCs w:val="30"/>
        </w:rPr>
      </w:pPr>
    </w:p>
    <w:p>
      <w:pPr>
        <w:pStyle w:val="4"/>
        <w:framePr w:w="0" w:wrap="auto" w:vAnchor="margin" w:hAnchor="text" w:yAlign="inline"/>
        <w:spacing w:line="20" w:lineRule="atLeast"/>
        <w:rPr>
          <w:rFonts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rtl w:val="0"/>
          <w:lang w:val="zh-TW" w:eastAsia="zh-TW"/>
        </w:rPr>
        <w:t>法人代表（签字）：　　　　　　　　联系电话：　</w:t>
      </w:r>
    </w:p>
    <w:p>
      <w:pPr>
        <w:pStyle w:val="4"/>
        <w:framePr w:w="0" w:wrap="auto" w:vAnchor="margin" w:hAnchor="text" w:yAlign="inline"/>
        <w:spacing w:line="161" w:lineRule="exact"/>
        <w:rPr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  <w:rtl w:val="0"/>
          <w:lang w:val="zh-TW" w:eastAsia="zh-TW"/>
        </w:rPr>
        <w:t>　　</w:t>
      </w:r>
    </w:p>
    <w:p>
      <w:pPr>
        <w:ind w:firstLine="5100" w:firstLineChars="1700"/>
      </w:pPr>
      <w:r>
        <w:rPr>
          <w:rFonts w:ascii="仿宋" w:hAnsi="仿宋" w:eastAsia="仿宋" w:cs="仿宋"/>
          <w:sz w:val="30"/>
          <w:szCs w:val="30"/>
          <w:rtl w:val="0"/>
          <w:lang w:val="zh-TW" w:eastAsia="zh-TW"/>
        </w:rPr>
        <w:t>年</w:t>
      </w:r>
      <w:r>
        <w:rPr>
          <w:rFonts w:hint="eastAsia" w:ascii="仿宋" w:hAnsi="仿宋" w:eastAsia="仿宋" w:cs="仿宋"/>
          <w:sz w:val="30"/>
          <w:szCs w:val="30"/>
          <w:rtl w:val="0"/>
          <w:lang w:val="en-US" w:eastAsia="zh-CN"/>
        </w:rPr>
        <w:t xml:space="preserve">   </w:t>
      </w:r>
      <w:r>
        <w:rPr>
          <w:rFonts w:ascii="仿宋" w:hAnsi="仿宋" w:eastAsia="仿宋" w:cs="仿宋"/>
          <w:sz w:val="30"/>
          <w:szCs w:val="30"/>
          <w:rtl w:val="0"/>
          <w:lang w:val="zh-TW" w:eastAsia="zh-TW"/>
        </w:rPr>
        <w:t>月</w:t>
      </w:r>
      <w:r>
        <w:rPr>
          <w:rFonts w:hint="eastAsia" w:ascii="仿宋" w:hAnsi="仿宋" w:eastAsia="仿宋" w:cs="仿宋"/>
          <w:sz w:val="30"/>
          <w:szCs w:val="30"/>
          <w:rtl w:val="0"/>
          <w:lang w:val="en-US" w:eastAsia="zh-CN"/>
        </w:rPr>
        <w:t xml:space="preserve">   </w:t>
      </w:r>
      <w:r>
        <w:rPr>
          <w:rFonts w:ascii="仿宋" w:hAnsi="仿宋" w:eastAsia="仿宋" w:cs="仿宋"/>
          <w:sz w:val="30"/>
          <w:szCs w:val="30"/>
          <w:rtl w:val="0"/>
          <w:lang w:val="zh-TW" w:eastAsia="zh-TW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roman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644A2"/>
    <w:rsid w:val="0B8C31E6"/>
    <w:rsid w:val="4CE314F0"/>
    <w:rsid w:val="7FD644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A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Times New Roman" w:hAnsi="Times New Roman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customStyle="1" w:styleId="5">
    <w:name w:val="页脚1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center" w:pos="4153"/>
        <w:tab w:val="right" w:pos="8306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color w:val="000000"/>
      <w:spacing w:val="0"/>
      <w:w w:val="100"/>
      <w:kern w:val="2"/>
      <w:position w:val="0"/>
      <w:sz w:val="18"/>
      <w:szCs w:val="18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2017-08-11T02:30:00Z</dcterms:created>
  <dc:creator>gyz</dc:creator>
  <cp:lastModifiedBy>gyz</cp:lastModifiedBy>
  <dcterms:modified xsi:type="dcterms:W3CDTF">2017-08-11T02:30:59Z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