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center"/>
        <w:rPr>
          <w:rFonts w:ascii="Calibri" w:hAnsi="Calibri" w:eastAsia="华文中宋" w:cs="Times New Roman"/>
          <w:b/>
          <w:kern w:val="0"/>
          <w:sz w:val="48"/>
          <w:szCs w:val="48"/>
        </w:rPr>
      </w:pPr>
    </w:p>
    <w:p>
      <w:pPr>
        <w:widowControl/>
        <w:tabs>
          <w:tab w:val="left" w:pos="4710"/>
        </w:tabs>
        <w:snapToGrid w:val="0"/>
        <w:spacing w:beforeLines="100" w:line="360" w:lineRule="auto"/>
        <w:jc w:val="left"/>
        <w:rPr>
          <w:rFonts w:ascii="Calibri" w:hAnsi="Calibri" w:eastAsia="华文中宋" w:cs="Times New Roman"/>
          <w:b/>
          <w:kern w:val="0"/>
          <w:sz w:val="48"/>
          <w:szCs w:val="48"/>
        </w:rPr>
      </w:pPr>
      <w:r>
        <w:rPr>
          <w:rFonts w:ascii="Calibri" w:hAnsi="Calibri" w:eastAsia="华文中宋" w:cs="Times New Roman"/>
          <w:b/>
          <w:kern w:val="0"/>
          <w:sz w:val="48"/>
          <w:szCs w:val="48"/>
        </w:rPr>
        <w:tab/>
      </w:r>
    </w:p>
    <w:p>
      <w:pPr>
        <w:widowControl/>
        <w:wordWrap w:val="0"/>
        <w:snapToGrid w:val="0"/>
        <w:spacing w:line="360" w:lineRule="auto"/>
        <w:ind w:right="280"/>
        <w:jc w:val="right"/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鄂农机函〔2017〕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77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号</w:t>
      </w:r>
    </w:p>
    <w:p>
      <w:pPr>
        <w:pStyle w:val="2"/>
        <w:widowControl/>
        <w:spacing w:beforeAutospacing="0" w:after="150" w:afterAutospacing="0" w:line="585" w:lineRule="atLeast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</w:rPr>
      </w:pPr>
    </w:p>
    <w:p>
      <w:pPr>
        <w:pStyle w:val="2"/>
        <w:widowControl/>
        <w:spacing w:beforeAutospacing="0" w:afterAutospacing="0" w:line="600" w:lineRule="exact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</w:rPr>
        <w:t>省农机局关于2017年湖北省“东方红杯”</w:t>
      </w:r>
    </w:p>
    <w:p>
      <w:pPr>
        <w:pStyle w:val="2"/>
        <w:widowControl/>
        <w:spacing w:beforeAutospacing="0" w:afterAutospacing="0" w:line="60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</w:rPr>
        <w:t>农机职业技能竞赛情况的通报</w:t>
      </w:r>
    </w:p>
    <w:p>
      <w:pPr>
        <w:pStyle w:val="7"/>
        <w:widowControl/>
        <w:shd w:val="clear" w:color="auto" w:fill="FFFFFF"/>
        <w:spacing w:beforeAutospacing="0" w:afterAutospacing="0" w:line="432" w:lineRule="atLeast"/>
        <w:jc w:val="center"/>
        <w:textAlignment w:val="baseline"/>
        <w:rPr>
          <w:color w:val="000000"/>
        </w:rPr>
      </w:pPr>
    </w:p>
    <w:p>
      <w:pPr>
        <w:widowControl/>
        <w:spacing w:line="580" w:lineRule="exact"/>
        <w:jc w:val="left"/>
        <w:textAlignment w:val="baseline"/>
        <w:rPr>
          <w:color w:val="000000"/>
          <w:sz w:val="32"/>
          <w:szCs w:val="32"/>
        </w:rPr>
      </w:pP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shd w:val="clear" w:color="auto" w:fill="FFFFFF"/>
        </w:rPr>
        <w:t>各市、州、县（区）农机局（办）：</w:t>
      </w:r>
    </w:p>
    <w:p>
      <w:pPr>
        <w:widowControl/>
        <w:spacing w:line="580" w:lineRule="exact"/>
        <w:ind w:firstLine="640"/>
        <w:jc w:val="left"/>
        <w:textAlignment w:val="baseline"/>
        <w:rPr>
          <w:rFonts w:ascii="仿宋_GB2312" w:hAnsi="Arial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shd w:val="clear" w:color="auto" w:fill="FFFFFF"/>
        </w:rPr>
        <w:t>8月26日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—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shd w:val="clear" w:color="auto" w:fill="FFFFFF"/>
        </w:rPr>
        <w:t>31日，2017年湖北省“东方红杯”农机职业技能竞赛分别在枝江市和麻城市举办，来自鄂西赛区9个市州的24支代表队和鄂东赛区6个市州的28支代表队共计151名选手参加了比赛。</w:t>
      </w:r>
    </w:p>
    <w:p>
      <w:pPr>
        <w:widowControl/>
        <w:spacing w:line="580" w:lineRule="exact"/>
        <w:ind w:firstLine="641"/>
        <w:textAlignment w:val="baseline"/>
        <w:rPr>
          <w:color w:val="000000"/>
          <w:sz w:val="32"/>
          <w:szCs w:val="32"/>
        </w:rPr>
      </w:pP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shd w:val="clear" w:color="auto" w:fill="FFFFFF"/>
        </w:rPr>
        <w:t>经过理论考试和拖拉机移库赛、拖拉机穿针引线赛、拖拉机蛇形垂钓赛、精准植保捉虫赛等五项赛事的激烈角逐，武穴市王宇杰获得全省第一名,授予“湖北机王”称号，武穴市杨愉悦、枝江市朱峰等选手分别获得前20名；枝江市龚坪农机专业合作社、应城市新农人农机专业合作社、武穴市锐彦宵机服务专业合作社分别获得团体一二三名；黄梅县杨柳湖柏龙农机合作社等20家合作社获得团体优胜奖；武汉市农机化管理办公室等15家单位获得优秀组织奖（获奖名单详见附件1）。总体上看,此次比赛取得了加强联系、促进交流、提升技能的良好效果，主要得益于各地农机部门的高度重视和认真组织，如武汉、黄石、孝感、荆州、黄冈、潜江、鄂州等地按照《2017年湖北省“东方红杯”农机职业技能竞赛活动实施方案》要求，组织开展了选拔赛，并进行了集中培训。但也有少数地方因种种原因未选派选手参赛，望予以重视，克服困难，积极组织机手参赛（参赛详情见附件2）。</w:t>
      </w:r>
    </w:p>
    <w:p>
      <w:pPr>
        <w:widowControl/>
        <w:spacing w:line="580" w:lineRule="exact"/>
        <w:ind w:firstLine="641"/>
        <w:textAlignment w:val="baseline"/>
        <w:rPr>
          <w:rFonts w:ascii="仿宋_GB2312" w:hAnsi="Arial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shd w:val="clear" w:color="auto" w:fill="FFFFFF"/>
        </w:rPr>
        <w:t>希望获奖团体和获奖选手珍惜荣誉、再接再厉，注重加强技能培养，在农机化生产实践中提高操作技能和服务水平；希望各地农机部门以获奖选手和获奖单位为榜样，加大湖北农机工匠精神的宣传力度，进一步做好新型农机手培育工作，为我省农机化事业转型升级、持续健康发展作出新的更大贡献。</w:t>
      </w:r>
    </w:p>
    <w:p>
      <w:pPr>
        <w:widowControl/>
        <w:spacing w:line="580" w:lineRule="exact"/>
        <w:ind w:firstLine="641"/>
        <w:textAlignment w:val="baseline"/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80" w:lineRule="exact"/>
        <w:ind w:firstLine="641"/>
        <w:textAlignment w:val="baseline"/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shd w:val="clear" w:color="auto" w:fill="FFFFFF"/>
        </w:rPr>
        <w:t>附件：1.2017年湖北省“东方红杯”农机职业技能竞赛</w:t>
      </w:r>
    </w:p>
    <w:p>
      <w:pPr>
        <w:widowControl/>
        <w:spacing w:line="580" w:lineRule="exact"/>
        <w:ind w:firstLine="641"/>
        <w:textAlignment w:val="baseline"/>
        <w:rPr>
          <w:rFonts w:ascii="仿宋_GB2312" w:hAnsi="Arial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     获奖名单</w:t>
      </w:r>
    </w:p>
    <w:p>
      <w:pPr>
        <w:widowControl/>
        <w:tabs>
          <w:tab w:val="left" w:pos="1701"/>
        </w:tabs>
        <w:spacing w:line="580" w:lineRule="exact"/>
        <w:ind w:firstLine="641"/>
        <w:textAlignment w:val="baseline"/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   2.2017年湖北省“东方红杯”农机职业技能竞赛</w:t>
      </w:r>
    </w:p>
    <w:p>
      <w:pPr>
        <w:widowControl/>
        <w:tabs>
          <w:tab w:val="left" w:pos="1701"/>
        </w:tabs>
        <w:spacing w:line="580" w:lineRule="exact"/>
        <w:ind w:firstLine="641"/>
        <w:textAlignment w:val="baseline"/>
        <w:rPr>
          <w:rFonts w:ascii="仿宋_GB2312" w:hAnsi="Arial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     参赛队伍数量统计表</w:t>
      </w:r>
    </w:p>
    <w:p>
      <w:pPr>
        <w:widowControl/>
        <w:spacing w:line="432" w:lineRule="atLeast"/>
        <w:jc w:val="left"/>
        <w:textAlignment w:val="baseline"/>
        <w:rPr>
          <w:color w:val="000000"/>
          <w:sz w:val="32"/>
          <w:szCs w:val="32"/>
        </w:rPr>
      </w:pPr>
    </w:p>
    <w:p>
      <w:pPr>
        <w:widowControl/>
        <w:spacing w:line="432" w:lineRule="atLeast"/>
        <w:ind w:firstLine="640"/>
        <w:jc w:val="left"/>
        <w:textAlignment w:val="baseline"/>
        <w:rPr>
          <w:color w:val="000000"/>
          <w:sz w:val="32"/>
          <w:szCs w:val="32"/>
        </w:rPr>
      </w:pP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                           湖北省农机局</w:t>
      </w:r>
    </w:p>
    <w:p>
      <w:pPr>
        <w:widowControl/>
        <w:spacing w:line="432" w:lineRule="atLeast"/>
        <w:ind w:firstLine="640"/>
        <w:jc w:val="left"/>
        <w:textAlignment w:val="baseline"/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                         2017年9月15日</w:t>
      </w:r>
    </w:p>
    <w:p>
      <w:pPr>
        <w:widowControl/>
        <w:spacing w:line="432" w:lineRule="atLeast"/>
        <w:ind w:firstLine="640"/>
        <w:jc w:val="left"/>
        <w:textAlignment w:val="baseline"/>
        <w:rPr>
          <w:color w:val="000000"/>
          <w:sz w:val="32"/>
          <w:szCs w:val="32"/>
        </w:rPr>
      </w:pPr>
    </w:p>
    <w:p>
      <w:pPr>
        <w:widowControl/>
        <w:spacing w:line="432" w:lineRule="atLeast"/>
        <w:jc w:val="left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432" w:lineRule="atLeast"/>
        <w:jc w:val="left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432" w:lineRule="atLeast"/>
        <w:jc w:val="left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spacing w:line="432" w:lineRule="atLeast"/>
        <w:jc w:val="left"/>
        <w:textAlignment w:val="baseline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2017年湖北省“东方红杯”农机职业技能竞赛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获奖名单</w:t>
      </w:r>
    </w:p>
    <w:p>
      <w:pPr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获奖个人：</w:t>
      </w:r>
    </w:p>
    <w:tbl>
      <w:tblPr>
        <w:tblStyle w:val="9"/>
        <w:tblW w:w="85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1609"/>
        <w:gridCol w:w="1279"/>
        <w:gridCol w:w="489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合作社名称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王宇杰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武穴市锐彦农机服务专业合作社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杨愉锐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武穴市锐彦农机服务专业合作社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朱  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枝江市龚坪农机专业合作社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丁洪云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掇刀区天富农农机合作社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平功兵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洪湖市先锋农机专业合作社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董少皆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监利县兴华农机专业合作社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张林勇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黄梅县杨柳湖柏龙农机合作社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张立奎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黄梅县杨柳湖柏龙农机合作社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李秋兰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鄂州市秋兰农机专业合作社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宋继锋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应城市新农人农机专业合作社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  繁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麻城市巴源农机合作联社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熊祥宇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枝江市龚坪农机专业合作社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高亚平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枝江市守华农机专业合作社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张柏龙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黄梅县杨柳湖柏龙农机合作社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曹金华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嘉鱼县恒达农机专业合作社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龚高林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枝江市龚坪农机专业合作社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袁子五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大冶市罗桥和众农机服务专业合作社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陈培新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应城市新农人农机专业合作社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谭红军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夷陵区平云农机专业合作社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熊春梅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4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荆州市荆楚富民农机专业合作社联合社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团体一、二、三名：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1"/>
        <w:gridCol w:w="5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1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</w:rPr>
              <w:t>奖项</w:t>
            </w:r>
          </w:p>
        </w:tc>
        <w:tc>
          <w:tcPr>
            <w:tcW w:w="5011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</w:rPr>
              <w:t>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1" w:type="dxa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团体第一名</w:t>
            </w:r>
          </w:p>
        </w:tc>
        <w:tc>
          <w:tcPr>
            <w:tcW w:w="5011" w:type="dxa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枝江市龚坪农机专业合作社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1" w:type="dxa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团体第二名</w:t>
            </w:r>
          </w:p>
        </w:tc>
        <w:tc>
          <w:tcPr>
            <w:tcW w:w="5011" w:type="dxa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应城市新农人农机专业合作社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1" w:type="dxa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团体第三名</w:t>
            </w:r>
          </w:p>
        </w:tc>
        <w:tc>
          <w:tcPr>
            <w:tcW w:w="5011" w:type="dxa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武穴市锐彦宵机服务专业合作社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团体优胜奖：</w:t>
      </w:r>
    </w:p>
    <w:tbl>
      <w:tblPr>
        <w:tblStyle w:val="9"/>
        <w:tblW w:w="851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7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15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151" w:type="dxa"/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黄梅县杨柳湖柏龙农机合作社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151" w:type="dxa"/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大冶市罗桥和众农机服务专业合作社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15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武汉市江夏区金口街海勇农机合作社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15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天门市威鹏农机维修合作社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151" w:type="dxa"/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麻城市巴源农机合作联社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151" w:type="dxa"/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沙洋县曾集五洋农机合作社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151" w:type="dxa"/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枝江市守华农机专业合作社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151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新洲区上胡范农机专业合作社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151" w:type="dxa"/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掇刀区天富农农机合作社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151" w:type="dxa"/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荆州市荆楚富民农机专业合作社联合社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7151" w:type="dxa"/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嘉鱼县恒达农机专业合作社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151" w:type="dxa"/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监利县兴华农机专业合作社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151" w:type="dxa"/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洪湖市先锋农机专业合作社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7151" w:type="dxa"/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鄂州市梁农农民专业合作社联合社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151" w:type="dxa"/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阳新县枫林镇水源村农机合作社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7151" w:type="dxa"/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夷陵区平云农机专业合作社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7151" w:type="dxa"/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当阳市农友农机专业合作社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7151" w:type="dxa"/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汉川市天籁农机合作社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7151" w:type="dxa"/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应城市俊培农机专业合作社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7151" w:type="dxa"/>
            <w:shd w:val="clear" w:color="000000" w:fill="FFFFFF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孝感市孝南区振西农机专业合作社</w:t>
            </w:r>
          </w:p>
        </w:tc>
      </w:tr>
    </w:tbl>
    <w:p>
      <w:pPr>
        <w:rPr>
          <w:rFonts w:ascii="仿宋_GB2312" w:eastAsia="仿宋_GB2312"/>
          <w:b/>
          <w:sz w:val="28"/>
          <w:szCs w:val="28"/>
        </w:rPr>
      </w:pPr>
    </w:p>
    <w:p>
      <w:pPr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优秀组织奖：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6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6850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</w:rPr>
              <w:t>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6850" w:type="dxa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武汉市农机化管理办公室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685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黄石市农机化办公室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6850" w:type="dxa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孝感市农机局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6850" w:type="dxa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荆州市农业机械化管理办公室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6850" w:type="dxa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潜江市农业机械管理局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6850" w:type="dxa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鄂州市农机局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7</w:t>
            </w:r>
          </w:p>
        </w:tc>
        <w:tc>
          <w:tcPr>
            <w:tcW w:w="6850" w:type="dxa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黄冈市农机局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8</w:t>
            </w:r>
          </w:p>
        </w:tc>
        <w:tc>
          <w:tcPr>
            <w:tcW w:w="6850" w:type="dxa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枝江市农机局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9</w:t>
            </w:r>
          </w:p>
        </w:tc>
        <w:tc>
          <w:tcPr>
            <w:tcW w:w="6850" w:type="dxa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应城市农机局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10</w:t>
            </w:r>
          </w:p>
        </w:tc>
        <w:tc>
          <w:tcPr>
            <w:tcW w:w="6850" w:type="dxa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武穴市农机局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11</w:t>
            </w:r>
          </w:p>
        </w:tc>
        <w:tc>
          <w:tcPr>
            <w:tcW w:w="6850" w:type="dxa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黄梅县农机局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12</w:t>
            </w:r>
          </w:p>
        </w:tc>
        <w:tc>
          <w:tcPr>
            <w:tcW w:w="6850" w:type="dxa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麻城市农机局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13</w:t>
            </w:r>
          </w:p>
        </w:tc>
        <w:tc>
          <w:tcPr>
            <w:tcW w:w="6850" w:type="dxa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沙洋县农机局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14</w:t>
            </w:r>
          </w:p>
        </w:tc>
        <w:tc>
          <w:tcPr>
            <w:tcW w:w="6850" w:type="dxa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洪湖市农机化管理办公室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2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15</w:t>
            </w:r>
          </w:p>
        </w:tc>
        <w:tc>
          <w:tcPr>
            <w:tcW w:w="6850" w:type="dxa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荆州市农机化技术推广站</w:t>
            </w:r>
          </w:p>
        </w:tc>
      </w:tr>
    </w:tbl>
    <w:p>
      <w:pPr>
        <w:rPr>
          <w:rFonts w:ascii="黑体" w:hAnsi="黑体" w:eastAsia="黑体" w:cs="黑体"/>
          <w:bCs/>
          <w:sz w:val="28"/>
          <w:szCs w:val="28"/>
        </w:rPr>
      </w:pPr>
    </w:p>
    <w:p>
      <w:pPr>
        <w:rPr>
          <w:rFonts w:ascii="仿宋_GB2312" w:eastAsia="仿宋_GB2312"/>
          <w:b/>
          <w:sz w:val="28"/>
          <w:szCs w:val="28"/>
        </w:rPr>
      </w:pPr>
    </w:p>
    <w:p>
      <w:pPr>
        <w:rPr>
          <w:rFonts w:ascii="仿宋_GB2312" w:eastAsia="仿宋_GB2312"/>
          <w:b/>
          <w:sz w:val="28"/>
          <w:szCs w:val="28"/>
        </w:rPr>
      </w:pPr>
    </w:p>
    <w:p>
      <w:pPr>
        <w:rPr>
          <w:rFonts w:ascii="仿宋_GB2312" w:eastAsia="仿宋_GB2312"/>
          <w:b/>
          <w:sz w:val="28"/>
          <w:szCs w:val="28"/>
        </w:rPr>
      </w:pPr>
    </w:p>
    <w:p>
      <w:pPr>
        <w:rPr>
          <w:rFonts w:ascii="仿宋_GB2312" w:eastAsia="仿宋_GB2312"/>
          <w:b/>
          <w:sz w:val="28"/>
          <w:szCs w:val="28"/>
        </w:rPr>
      </w:pPr>
    </w:p>
    <w:p>
      <w:pPr>
        <w:rPr>
          <w:rFonts w:ascii="仿宋_GB2312" w:eastAsia="仿宋_GB2312"/>
          <w:b/>
          <w:sz w:val="28"/>
          <w:szCs w:val="28"/>
        </w:rPr>
      </w:pPr>
    </w:p>
    <w:p>
      <w:pPr>
        <w:rPr>
          <w:rFonts w:ascii="仿宋_GB2312" w:eastAsia="仿宋_GB2312"/>
          <w:b/>
          <w:sz w:val="28"/>
          <w:szCs w:val="28"/>
        </w:rPr>
      </w:pPr>
    </w:p>
    <w:p>
      <w:pPr>
        <w:rPr>
          <w:rFonts w:ascii="仿宋_GB2312" w:eastAsia="仿宋_GB2312"/>
          <w:b/>
          <w:sz w:val="28"/>
          <w:szCs w:val="28"/>
        </w:rPr>
      </w:pPr>
    </w:p>
    <w:p>
      <w:pPr>
        <w:rPr>
          <w:rFonts w:ascii="仿宋_GB2312" w:eastAsia="仿宋_GB2312"/>
          <w:b/>
          <w:sz w:val="28"/>
          <w:szCs w:val="28"/>
        </w:rPr>
      </w:pPr>
    </w:p>
    <w:p>
      <w:pPr>
        <w:rPr>
          <w:rFonts w:ascii="仿宋_GB2312" w:eastAsia="仿宋_GB2312"/>
          <w:b/>
          <w:sz w:val="28"/>
          <w:szCs w:val="28"/>
        </w:rPr>
      </w:pPr>
    </w:p>
    <w:p>
      <w:pPr>
        <w:rPr>
          <w:rFonts w:ascii="仿宋_GB2312" w:eastAsia="仿宋_GB2312"/>
          <w:b/>
          <w:sz w:val="28"/>
          <w:szCs w:val="28"/>
        </w:rPr>
      </w:pPr>
    </w:p>
    <w:p>
      <w:pPr>
        <w:rPr>
          <w:rFonts w:ascii="仿宋_GB2312" w:eastAsia="仿宋_GB2312"/>
          <w:b/>
          <w:sz w:val="28"/>
          <w:szCs w:val="28"/>
        </w:rPr>
      </w:pPr>
    </w:p>
    <w:tbl>
      <w:tblPr>
        <w:tblStyle w:val="9"/>
        <w:tblW w:w="8314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5"/>
        <w:gridCol w:w="3150"/>
        <w:gridCol w:w="385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455" w:type="dxa"/>
            <w:gridSpan w:val="2"/>
            <w:shd w:val="clear" w:color="auto" w:fill="auto"/>
            <w:vAlign w:val="center"/>
          </w:tcPr>
          <w:p>
            <w:pPr>
              <w:widowControl/>
              <w:spacing w:afterLines="50"/>
              <w:jc w:val="left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附件2</w:t>
            </w:r>
          </w:p>
        </w:tc>
        <w:tc>
          <w:tcPr>
            <w:tcW w:w="38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8314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6"/>
                <w:szCs w:val="36"/>
              </w:rPr>
              <w:t>2017年湖北省“东方红杯”农机职业技能竞赛</w:t>
            </w:r>
          </w:p>
          <w:p>
            <w:pPr>
              <w:widowControl/>
              <w:spacing w:afterLines="10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6"/>
                <w:szCs w:val="36"/>
              </w:rPr>
              <w:t>参赛队伍数量统计表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市（县、区）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参赛队伍数量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武汉市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新洲区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黄陂区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江夏区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蔡甸区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汉南区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东西湖区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黄石市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大冶市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阳新县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十堰市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茅箭区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张湾区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郧阳区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丹江口市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郧西县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竹山县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竹溪县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房  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武当山特区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宜昌市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夷陵区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宜都市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枝江市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当阳市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远安县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兴山县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秭归县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长阳县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五峰县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西陵区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伍家岗区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点军区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猇亭区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襄阳市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襄城区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樊城区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襄州区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老河口市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枣阳市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宜城市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谷城县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保康县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南漳县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鄂州市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荆门市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京山县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沙洋县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钟祥市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东宝区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掇刀区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屈家岭区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漳河新区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孝感市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应城市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孝昌县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孝南区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云梦县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汉川市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安陆市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大悟县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荆州市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荆州区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沙市区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江陵县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公安县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石首市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松滋市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监利县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洪湖市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黄冈市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黄州区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团风县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红安县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麻城市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罗田县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英山县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浠水县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蕲春县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武穴市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黄梅县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龙感湖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咸宁市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咸安区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嘉鱼县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通山县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崇阳县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通城县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赤壁市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随州市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曾都区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广水市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随  县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恩施州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仙桃市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潜江市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天门市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31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神农架林区</w:t>
            </w:r>
          </w:p>
        </w:tc>
        <w:tc>
          <w:tcPr>
            <w:tcW w:w="3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0</w:t>
            </w:r>
          </w:p>
        </w:tc>
      </w:tr>
    </w:tbl>
    <w:p>
      <w:pPr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464828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5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11 -</w:t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719354"/>
    </w:sdtPr>
    <w:sdtContent>
      <w:p>
        <w:pPr>
          <w:pStyle w:val="5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10 -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47B6F"/>
    <w:rsid w:val="00043697"/>
    <w:rsid w:val="000D70D9"/>
    <w:rsid w:val="0013395F"/>
    <w:rsid w:val="001512E7"/>
    <w:rsid w:val="001518B6"/>
    <w:rsid w:val="00162331"/>
    <w:rsid w:val="00285BDF"/>
    <w:rsid w:val="002F341C"/>
    <w:rsid w:val="002F6FFB"/>
    <w:rsid w:val="00303988"/>
    <w:rsid w:val="00310058"/>
    <w:rsid w:val="00311314"/>
    <w:rsid w:val="00341DDF"/>
    <w:rsid w:val="00342327"/>
    <w:rsid w:val="00343D38"/>
    <w:rsid w:val="00360A68"/>
    <w:rsid w:val="00385DCA"/>
    <w:rsid w:val="003956F0"/>
    <w:rsid w:val="003E194F"/>
    <w:rsid w:val="00427D82"/>
    <w:rsid w:val="00480A31"/>
    <w:rsid w:val="004E2E32"/>
    <w:rsid w:val="00526537"/>
    <w:rsid w:val="005A2261"/>
    <w:rsid w:val="00634D48"/>
    <w:rsid w:val="00720F8F"/>
    <w:rsid w:val="00736F35"/>
    <w:rsid w:val="0083219D"/>
    <w:rsid w:val="00832A28"/>
    <w:rsid w:val="00865F94"/>
    <w:rsid w:val="009901EF"/>
    <w:rsid w:val="009E7CDB"/>
    <w:rsid w:val="009F1196"/>
    <w:rsid w:val="00A775E0"/>
    <w:rsid w:val="00A85E96"/>
    <w:rsid w:val="00AC29DE"/>
    <w:rsid w:val="00AD01BB"/>
    <w:rsid w:val="00B20E72"/>
    <w:rsid w:val="00B42D71"/>
    <w:rsid w:val="00B65B51"/>
    <w:rsid w:val="00B854B2"/>
    <w:rsid w:val="00BA516A"/>
    <w:rsid w:val="00CA37FA"/>
    <w:rsid w:val="00D47B6F"/>
    <w:rsid w:val="00D56A0A"/>
    <w:rsid w:val="00D75D77"/>
    <w:rsid w:val="00DA1175"/>
    <w:rsid w:val="00DA2ABF"/>
    <w:rsid w:val="00E51AA3"/>
    <w:rsid w:val="00EA67B7"/>
    <w:rsid w:val="00ED5BB2"/>
    <w:rsid w:val="00EF0BCD"/>
    <w:rsid w:val="00F5669A"/>
    <w:rsid w:val="00F854B1"/>
    <w:rsid w:val="00FA55A3"/>
    <w:rsid w:val="00FC7452"/>
    <w:rsid w:val="00FE76A1"/>
    <w:rsid w:val="089A43E8"/>
    <w:rsid w:val="20497742"/>
    <w:rsid w:val="2136559D"/>
    <w:rsid w:val="2EDA54C3"/>
    <w:rsid w:val="340E2532"/>
    <w:rsid w:val="629B4CBD"/>
    <w:rsid w:val="6CC16877"/>
    <w:rsid w:val="77C32F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uiPriority w:val="0"/>
    <w:pPr>
      <w:ind w:left="100" w:leftChars="2500"/>
    </w:p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8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2168</Words>
  <Characters>936</Characters>
  <Lines>7</Lines>
  <Paragraphs>6</Paragraphs>
  <TotalTime>0</TotalTime>
  <ScaleCrop>false</ScaleCrop>
  <LinksUpToDate>false</LinksUpToDate>
  <CharactersWithSpaces>3098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曾鸣</cp:lastModifiedBy>
  <cp:lastPrinted>2017-09-15T07:50:00Z</cp:lastPrinted>
  <dcterms:modified xsi:type="dcterms:W3CDTF">2017-09-15T08:13:02Z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