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snapToGrid w:val="0"/>
        <w:spacing w:line="252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wordWrap w:val="0"/>
        <w:snapToGrid w:val="0"/>
        <w:spacing w:line="252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wordWrap w:val="0"/>
        <w:snapToGrid w:val="0"/>
        <w:spacing w:line="252" w:lineRule="auto"/>
        <w:jc w:val="center"/>
        <w:rPr>
          <w:rFonts w:hint="eastAsia" w:ascii="方正小标宋简体" w:hAnsi="仿宋" w:eastAsia="方正小标宋简体" w:cs="宋体"/>
          <w:kern w:val="2"/>
          <w:sz w:val="36"/>
          <w:szCs w:val="36"/>
          <w:shd w:val="clear" w:color="auto" w:fill="auto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kern w:val="2"/>
          <w:sz w:val="36"/>
          <w:szCs w:val="36"/>
          <w:shd w:val="clear" w:color="auto" w:fill="auto"/>
          <w:lang w:val="en-US" w:eastAsia="zh-CN" w:bidi="ar-SA"/>
        </w:rPr>
        <w:t>海南省2018—2020年农机购置补贴机具种类范围</w:t>
      </w:r>
    </w:p>
    <w:p>
      <w:pPr>
        <w:widowControl/>
        <w:wordWrap w:val="0"/>
        <w:snapToGrid w:val="0"/>
        <w:spacing w:line="252" w:lineRule="auto"/>
        <w:jc w:val="center"/>
        <w:rPr>
          <w:rFonts w:hint="eastAsia"/>
          <w:color w:val="auto"/>
        </w:rPr>
      </w:pPr>
      <w:r>
        <w:rPr>
          <w:rFonts w:hint="eastAsia" w:ascii="方正小标宋简体" w:hAnsi="仿宋" w:eastAsia="方正小标宋简体" w:cs="宋体"/>
          <w:kern w:val="2"/>
          <w:sz w:val="36"/>
          <w:szCs w:val="36"/>
          <w:shd w:val="clear" w:color="auto" w:fill="auto"/>
          <w:lang w:val="en-US" w:eastAsia="zh-CN" w:bidi="ar-SA"/>
        </w:rPr>
        <w:t>（公示稿）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 </w:t>
      </w:r>
    </w:p>
    <w:p>
      <w:pPr>
        <w:widowControl/>
        <w:wordWrap w:val="0"/>
        <w:snapToGrid w:val="0"/>
        <w:spacing w:line="252" w:lineRule="auto"/>
        <w:jc w:val="center"/>
        <w:rPr>
          <w:color w:val="auto"/>
        </w:rPr>
      </w:pP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（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大类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个小类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91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个品目）</w:t>
      </w:r>
    </w:p>
    <w:p>
      <w:pPr>
        <w:widowControl/>
        <w:wordWrap w:val="0"/>
        <w:snapToGrid w:val="0"/>
        <w:spacing w:line="331" w:lineRule="auto"/>
        <w:ind w:firstLine="900"/>
        <w:jc w:val="left"/>
        <w:rPr>
          <w:color w:val="auto"/>
        </w:rPr>
      </w:pP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．耕整地机械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耕地机械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铧式犁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旋耕机（含履带自走式旋耕机）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深松机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开沟机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1.1.5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耕整机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1.1.6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微耕机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整地机械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1.2.1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圆盘耙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1.2.2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起垄机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1.2.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铺膜机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1.2.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联合整地机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1.2.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驱动耙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．种植施肥机械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播种机械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条播机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穴播机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</w:rPr>
        <w:t>2.1.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</w:rPr>
        <w:t>免耕播种机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水稻直播机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育苗机械设备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b w:val="0"/>
          <w:bCs w:val="0"/>
          <w:color w:va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</w:rPr>
        <w:t>2.2.1</w:t>
      </w:r>
      <w:r>
        <w:rPr>
          <w:rFonts w:ascii="仿宋_GB2312" w:hAnsi="宋体" w:eastAsia="仿宋_GB2312" w:cs="仿宋_GB2312"/>
          <w:b w:val="0"/>
          <w:bCs w:val="0"/>
          <w:color w:val="auto"/>
          <w:kern w:val="0"/>
          <w:sz w:val="30"/>
          <w:szCs w:val="30"/>
        </w:rPr>
        <w:t>种子播前处理设备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 xml:space="preserve">2.2.2 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秧盘播种成套设备（含床土处理）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栽植机械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2.3.1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水稻插秧机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2.3.2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秧苗移栽机（含甜菜移栽机、水稻钵苗移栽机、水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  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稻抛秧机和油菜栽植机）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2.3.3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甘蔗种植机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施肥机械</w:t>
      </w:r>
    </w:p>
    <w:p>
      <w:pPr>
        <w:widowControl/>
        <w:wordWrap w:val="0"/>
        <w:snapToGrid w:val="0"/>
        <w:spacing w:line="500" w:lineRule="atLeast"/>
        <w:ind w:firstLine="150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2.4.1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施肥机（含水稻侧深施肥装置）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．田间管理机械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中耕机械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培土机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田园管理机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植保机械</w:t>
      </w:r>
    </w:p>
    <w:p>
      <w:pPr>
        <w:widowControl/>
        <w:wordWrap w:val="0"/>
        <w:snapToGrid w:val="0"/>
        <w:spacing w:line="500" w:lineRule="atLeast"/>
        <w:ind w:firstLine="1569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3.2.1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动力喷雾机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3.2.2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喷杆喷雾机</w:t>
      </w:r>
    </w:p>
    <w:p>
      <w:pPr>
        <w:widowControl/>
        <w:wordWrap w:val="0"/>
        <w:snapToGrid w:val="0"/>
        <w:spacing w:line="500" w:lineRule="atLeast"/>
        <w:ind w:firstLine="1569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3.2.3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风送喷雾机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修剪机械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3.3.1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茶树修剪机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．收获机械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谷物收获机械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割晒机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自走轮式谷物联合收割机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4.1.3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自走履带式谷物联合收割机（全喂入）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4.1.4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半喂入联合收割机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玉米收获机械</w:t>
      </w:r>
    </w:p>
    <w:p>
      <w:pPr>
        <w:widowControl/>
        <w:wordWrap w:val="0"/>
        <w:snapToGrid w:val="0"/>
        <w:spacing w:line="500" w:lineRule="atLeast"/>
        <w:ind w:firstLine="1569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4.2.1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自走式玉米收获机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4.2.2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穗茎兼收玉米收获机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蔬菜收获机械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果类蔬菜收获机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花卉（茶叶）采收机械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采茶机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          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根茎作物收获机械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薯类收获机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甘蔗收获机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甘蔗割铺机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花生收获机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饲料作物收获机械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割草机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打（压）捆机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青饲料收获机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茎秆收集处理机械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秸秆粉碎还田机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     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．收获后处理机械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脱粒机械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稻麦脱粒机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玉米脱粒机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5.1.3花生摘果机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清选机械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5.2.1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粮食清选机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干燥机械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5.3.1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谷物烘干机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5.3.2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果蔬烘干机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种子加工机械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5.4.1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种子清选机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 xml:space="preserve">6. 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农产品初加工机械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碾米机械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碾米机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组合米机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6.2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磨粉（浆）机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6.2.1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磨粉机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6.2.2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磨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浆机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果蔬加工机械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水果分级机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水果清洗机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水果打蜡机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蔬菜清洗机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茶叶加工机械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茶叶杀青机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茶叶揉捻机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茶叶炒（烘）干机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rFonts w:ascii="仿宋_GB2312" w:hAnsi="宋体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6.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剥壳（去皮）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机械</w:t>
      </w:r>
    </w:p>
    <w:p>
      <w:pPr>
        <w:widowControl/>
        <w:wordWrap w:val="0"/>
        <w:snapToGrid w:val="0"/>
        <w:spacing w:line="500" w:lineRule="atLeast"/>
        <w:jc w:val="left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6.5.1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/>
        </w:rPr>
        <w:t>花生脱壳机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．排灌机械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水泵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离心泵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潜水电泵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喷灌机械设备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b w:val="0"/>
          <w:bCs w:val="0"/>
          <w:color w:val="auto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0"/>
          <w:szCs w:val="30"/>
        </w:rPr>
        <w:t>.2.1</w:t>
      </w:r>
      <w:r>
        <w:rPr>
          <w:rFonts w:ascii="仿宋_GB2312" w:hAnsi="宋体" w:eastAsia="仿宋_GB2312" w:cs="仿宋_GB2312"/>
          <w:b w:val="0"/>
          <w:bCs w:val="0"/>
          <w:color w:val="auto"/>
          <w:kern w:val="0"/>
          <w:sz w:val="30"/>
          <w:szCs w:val="30"/>
        </w:rPr>
        <w:t>喷灌机</w:t>
      </w:r>
    </w:p>
    <w:p>
      <w:pPr>
        <w:widowControl/>
        <w:wordWrap w:val="0"/>
        <w:snapToGrid w:val="0"/>
        <w:spacing w:line="500" w:lineRule="atLeast"/>
        <w:ind w:firstLine="147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微灌设备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．畜牧机械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饲料（草）加工机械设备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铡草机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青贮切碎机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揉丝机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.1.4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压块机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.1.5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饲料（草）粉碎机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.1.6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饲料混合机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.1.7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颗粒饲料压制机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.1.8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饲料制备（搅拌）机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.1.9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秸秆膨化机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饲养机械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清粪机</w:t>
      </w:r>
    </w:p>
    <w:p>
      <w:pPr>
        <w:widowControl/>
        <w:wordWrap w:val="0"/>
        <w:snapToGrid w:val="0"/>
        <w:spacing w:line="500" w:lineRule="atLeast"/>
        <w:ind w:firstLine="157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.2.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粪污固液分离机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．水产机械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水产养殖机械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增氧机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网箱养殖设备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．农业废弃物利用处理设备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废弃物处理设备</w:t>
      </w:r>
    </w:p>
    <w:p>
      <w:pPr>
        <w:widowControl/>
        <w:wordWrap w:val="0"/>
        <w:snapToGrid w:val="0"/>
        <w:spacing w:line="500" w:lineRule="atLeast"/>
        <w:ind w:firstLine="16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残膜回收机</w:t>
      </w:r>
    </w:p>
    <w:p>
      <w:pPr>
        <w:widowControl/>
        <w:wordWrap w:val="0"/>
        <w:snapToGrid w:val="0"/>
        <w:spacing w:line="500" w:lineRule="atLeast"/>
        <w:ind w:firstLine="16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秸秆压块（粒、棒）机</w:t>
      </w:r>
    </w:p>
    <w:p>
      <w:pPr>
        <w:widowControl/>
        <w:wordWrap w:val="0"/>
        <w:snapToGrid w:val="0"/>
        <w:spacing w:line="500" w:lineRule="atLeast"/>
        <w:ind w:firstLine="16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病死畜禽无害化处理设备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．农田基本建设机械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平地机械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平地机（含激光平地机）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．设施农业设备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温室大棚设备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电动卷帘机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水帘降温设备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．动力机械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拖拉机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轮式拖拉机（不含皮带传动轮式拖拉机）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手扶拖拉机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履带式拖拉机</w:t>
      </w:r>
    </w:p>
    <w:p>
      <w:pPr>
        <w:widowControl/>
        <w:wordWrap w:val="0"/>
        <w:snapToGrid w:val="0"/>
        <w:spacing w:line="500" w:lineRule="atLeast"/>
        <w:ind w:firstLine="52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黑体"/>
          <w:color w:val="auto"/>
          <w:kern w:val="0"/>
          <w:sz w:val="30"/>
          <w:szCs w:val="30"/>
        </w:rPr>
        <w:t>．其他机械</w:t>
      </w:r>
    </w:p>
    <w:p>
      <w:pPr>
        <w:widowControl/>
        <w:wordWrap w:val="0"/>
        <w:snapToGrid w:val="0"/>
        <w:spacing w:line="500" w:lineRule="atLeast"/>
        <w:ind w:firstLine="94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其他机械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简易保鲜储藏设备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      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.1.2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农业用北斗终端（含渔船用）</w:t>
      </w:r>
    </w:p>
    <w:p>
      <w:pPr>
        <w:widowControl/>
        <w:wordWrap w:val="0"/>
        <w:snapToGrid w:val="0"/>
        <w:spacing w:line="500" w:lineRule="atLeast"/>
        <w:ind w:firstLine="1785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.1.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</w:rPr>
        <w:t>天然橡胶初加工专用机械</w:t>
      </w:r>
    </w:p>
    <w:p>
      <w:pPr>
        <w:pStyle w:val="2"/>
        <w:snapToGrid w:val="0"/>
        <w:spacing w:line="59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aperSrc w:first="0" w:oth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Plain Text"/>
    <w:basedOn w:val="1"/>
    <w:link w:val="4"/>
    <w:semiHidden/>
    <w:unhideWhenUsed/>
    <w:uiPriority w:val="0"/>
    <w:rPr>
      <w:rFonts w:ascii="宋体" w:hAnsi="Courier New" w:cs="Courier New"/>
      <w:szCs w:val="21"/>
    </w:rPr>
  </w:style>
  <w:style w:type="character" w:customStyle="1" w:styleId="4">
    <w:name w:val="纯文本 Char"/>
    <w:basedOn w:val="3"/>
    <w:link w:val="2"/>
    <w:semiHidden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315</Words>
  <Characters>1802</Characters>
  <Lines>15</Lines>
  <Paragraphs>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2018-03-08T00:53:00Z</dcterms:created>
  <dc:creator>1p</dc:creator>
  <cp:lastModifiedBy>njc</cp:lastModifiedBy>
  <cp:lastPrinted>2018-03-14T07:32:13Z</cp:lastPrinted>
  <dcterms:modified xsi:type="dcterms:W3CDTF">2018-03-14T08:45:08Z</dcterms:modified>
  <dc:title>海南省农机购置补贴机具种类范围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