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E" w:rsidRDefault="007B202E" w:rsidP="007B202E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B202E" w:rsidRDefault="007B202E" w:rsidP="007B202E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全省设施农业“机器换人”工程情况调查表</w:t>
      </w:r>
    </w:p>
    <w:p w:rsidR="007B202E" w:rsidRPr="003465BF" w:rsidRDefault="007B202E" w:rsidP="007B202E">
      <w:pPr>
        <w:spacing w:line="59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>农机主管部门：</w:t>
      </w:r>
    </w:p>
    <w:tbl>
      <w:tblPr>
        <w:tblW w:w="15470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2"/>
        <w:gridCol w:w="1148"/>
        <w:gridCol w:w="1701"/>
        <w:gridCol w:w="1702"/>
        <w:gridCol w:w="851"/>
        <w:gridCol w:w="4821"/>
        <w:gridCol w:w="1419"/>
        <w:gridCol w:w="1277"/>
        <w:gridCol w:w="992"/>
      </w:tblGrid>
      <w:tr w:rsidR="007B202E" w:rsidRPr="004F2552" w:rsidTr="00DD2C88">
        <w:trPr>
          <w:trHeight w:val="9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示范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内容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调查对象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建设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规模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（亩）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主导产业名称及面积（亩）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生产经营模式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现有主要环节机具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名称和数量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急需机具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种类与数量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财政资金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使用方向及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补贴主体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对象建议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急需机具补贴比例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建议</w:t>
            </w:r>
          </w:p>
        </w:tc>
      </w:tr>
      <w:tr w:rsidR="007B202E" w:rsidRPr="004F2552" w:rsidTr="00DD2C88">
        <w:trPr>
          <w:trHeight w:val="1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设施蔬菜生产机械化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共</w:t>
            </w:r>
            <w:r>
              <w:rPr>
                <w:rFonts w:ascii="仿宋_GB2312" w:eastAsia="仿宋_GB2312" w:hAnsi="Calibri" w:hint="eastAsia"/>
                <w:szCs w:val="21"/>
                <w:u w:val="single"/>
              </w:rPr>
              <w:t xml:space="preserve">  </w:t>
            </w:r>
            <w:r w:rsidRPr="004F2552">
              <w:rPr>
                <w:rFonts w:ascii="仿宋_GB2312" w:eastAsia="仿宋_GB2312" w:hAnsi="Calibri" w:hint="eastAsia"/>
                <w:szCs w:val="21"/>
              </w:rPr>
              <w:t>亩</w:t>
            </w:r>
            <w:r w:rsidRPr="00C93C82">
              <w:rPr>
                <w:rFonts w:ascii="仿宋_GB2312" w:eastAsia="仿宋_GB2312" w:hAnsi="Calibri" w:hint="eastAsia"/>
                <w:szCs w:val="21"/>
              </w:rPr>
              <w:t>；</w:t>
            </w:r>
            <w:r w:rsidRPr="004F2552">
              <w:rPr>
                <w:rFonts w:ascii="仿宋_GB2312" w:eastAsia="仿宋_GB2312" w:hAnsi="Calibri" w:hint="eastAsia"/>
                <w:szCs w:val="21"/>
              </w:rPr>
              <w:t>其中：设施大棚面积（宽8米，肩高1.8米以上）</w:t>
            </w:r>
            <w:r>
              <w:rPr>
                <w:rFonts w:ascii="仿宋_GB2312" w:eastAsia="仿宋_GB2312" w:hAnsi="Calibri" w:hint="eastAsia"/>
                <w:szCs w:val="21"/>
                <w:u w:val="single"/>
              </w:rPr>
              <w:t xml:space="preserve">     </w:t>
            </w:r>
            <w:r w:rsidRPr="004F2552">
              <w:rPr>
                <w:rFonts w:ascii="仿宋_GB2312" w:eastAsia="仿宋_GB2312" w:hAnsi="Calibri" w:hint="eastAsia"/>
                <w:szCs w:val="21"/>
              </w:rPr>
              <w:t>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  <w:u w:val="single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叶菜类</w:t>
            </w:r>
            <w:r w:rsidRPr="004F2552">
              <w:rPr>
                <w:rFonts w:ascii="仿宋_GB2312" w:eastAsia="仿宋_GB2312" w:hAnsi="Calibri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Calibri" w:hint="eastAsia"/>
                <w:szCs w:val="21"/>
                <w:u w:val="single"/>
              </w:rPr>
              <w:t xml:space="preserve"> </w:t>
            </w:r>
            <w:r w:rsidRPr="004F2552">
              <w:rPr>
                <w:rFonts w:ascii="仿宋_GB2312" w:eastAsia="仿宋_GB2312" w:hAnsi="Calibri" w:hint="eastAsia"/>
                <w:szCs w:val="21"/>
                <w:u w:val="single"/>
              </w:rPr>
              <w:t xml:space="preserve">  </w:t>
            </w:r>
            <w:r w:rsidRPr="00C93C82">
              <w:rPr>
                <w:rFonts w:ascii="仿宋_GB2312" w:eastAsia="仿宋_GB2312" w:hAnsi="Calibri" w:hint="eastAsia"/>
                <w:szCs w:val="21"/>
              </w:rPr>
              <w:t>亩；</w:t>
            </w:r>
          </w:p>
          <w:p w:rsidR="007B202E" w:rsidRPr="004F2552" w:rsidRDefault="007B202E" w:rsidP="00DD2C88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  <w:u w:val="single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根茎类</w:t>
            </w:r>
            <w:r w:rsidRPr="004F2552">
              <w:rPr>
                <w:rFonts w:ascii="仿宋_GB2312" w:eastAsia="仿宋_GB2312" w:hAnsi="Calibri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Calibri" w:hint="eastAsia"/>
                <w:szCs w:val="21"/>
                <w:u w:val="single"/>
              </w:rPr>
              <w:t xml:space="preserve"> </w:t>
            </w:r>
            <w:r w:rsidRPr="004F2552">
              <w:rPr>
                <w:rFonts w:ascii="仿宋_GB2312" w:eastAsia="仿宋_GB2312" w:hAnsi="Calibri" w:hint="eastAsia"/>
                <w:szCs w:val="21"/>
                <w:u w:val="single"/>
              </w:rPr>
              <w:t xml:space="preserve">  </w:t>
            </w:r>
            <w:r w:rsidRPr="00C93C82">
              <w:rPr>
                <w:rFonts w:ascii="仿宋_GB2312" w:eastAsia="仿宋_GB2312" w:hAnsi="Calibri" w:hint="eastAsia"/>
                <w:szCs w:val="21"/>
              </w:rPr>
              <w:t>亩；</w:t>
            </w:r>
          </w:p>
          <w:p w:rsidR="007B202E" w:rsidRPr="003465BF" w:rsidRDefault="007B202E" w:rsidP="00DD2C88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  <w:u w:val="single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茄果类</w:t>
            </w:r>
            <w:r w:rsidRPr="004F2552">
              <w:rPr>
                <w:rFonts w:ascii="仿宋_GB2312" w:eastAsia="仿宋_GB2312" w:hAnsi="Calibri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Calibri" w:hint="eastAsia"/>
                <w:szCs w:val="21"/>
                <w:u w:val="single"/>
              </w:rPr>
              <w:t xml:space="preserve"> </w:t>
            </w:r>
            <w:r w:rsidRPr="004F2552">
              <w:rPr>
                <w:rFonts w:ascii="仿宋_GB2312" w:eastAsia="仿宋_GB2312" w:hAnsi="Calibri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Calibri" w:hint="eastAsia"/>
                <w:szCs w:val="21"/>
                <w:u w:val="single"/>
              </w:rPr>
              <w:t xml:space="preserve"> </w:t>
            </w:r>
            <w:r w:rsidRPr="00C93C82">
              <w:rPr>
                <w:rFonts w:ascii="仿宋_GB2312" w:eastAsia="仿宋_GB2312" w:hAnsi="Calibri" w:hint="eastAsia"/>
                <w:szCs w:val="21"/>
              </w:rPr>
              <w:t>亩。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  <w:u w:val="single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 xml:space="preserve">耕整地： 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台（套）；种植：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台（套）；</w:t>
            </w:r>
          </w:p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植株调整与采收：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</w:t>
            </w:r>
            <w:r>
              <w:rPr>
                <w:rFonts w:ascii="仿宋_GB2312" w:eastAsia="仿宋_GB2312" w:hAnsi="黑体" w:hint="eastAsia"/>
                <w:szCs w:val="21"/>
              </w:rPr>
              <w:t>；</w:t>
            </w:r>
          </w:p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施药：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台（套）；运输：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</w:t>
            </w:r>
          </w:p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灌溉追肥： 台（套）；环境调控：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</w:t>
            </w:r>
          </w:p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  <w:u w:val="single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加工与分拣和包装：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7B202E" w:rsidRPr="004F2552" w:rsidTr="00DD2C88">
        <w:trPr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spacing w:line="240" w:lineRule="exact"/>
              <w:jc w:val="lef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/>
                <w:szCs w:val="21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  <w:u w:val="single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7B202E" w:rsidRPr="004F2552" w:rsidTr="00DD2C88">
        <w:trPr>
          <w:trHeight w:val="8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林果茶生产机械化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  <w:u w:val="single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中耕除草：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台（套）；施肥：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</w:t>
            </w:r>
          </w:p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植保：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台（套）；修剪：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</w:t>
            </w:r>
          </w:p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采收：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台（套）；田间转运： 台（套）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7B202E" w:rsidRPr="004F2552" w:rsidTr="00DD2C8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spacing w:line="240" w:lineRule="exact"/>
              <w:jc w:val="lef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/>
                <w:szCs w:val="21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  <w:u w:val="single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7B202E" w:rsidRPr="004F2552" w:rsidTr="00DD2C88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设施渔业（水产）养殖机械化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投饲：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台（套）； 增氧：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台（套）</w:t>
            </w:r>
          </w:p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水质监控：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 xml:space="preserve"> 台（套）</w:t>
            </w:r>
            <w:r>
              <w:rPr>
                <w:rFonts w:ascii="仿宋_GB2312" w:eastAsia="仿宋_GB2312" w:hAnsi="黑体" w:hint="eastAsia"/>
                <w:szCs w:val="21"/>
              </w:rPr>
              <w:t>；</w:t>
            </w:r>
          </w:p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起捕：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 xml:space="preserve"> 台（套）； 清淤： 台（套）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7B202E" w:rsidRPr="004F2552" w:rsidTr="00DD2C88">
        <w:trPr>
          <w:trHeight w:val="3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spacing w:line="240" w:lineRule="exact"/>
              <w:jc w:val="lef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7B202E" w:rsidRPr="004F2552" w:rsidTr="00DD2C88">
        <w:trPr>
          <w:trHeight w:val="829"/>
        </w:trPr>
        <w:tc>
          <w:tcPr>
            <w:tcW w:w="15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ind w:leftChars="200" w:left="1365" w:hangingChars="450" w:hanging="945"/>
              <w:rPr>
                <w:rFonts w:ascii="仿宋_GB2312" w:eastAsia="仿宋_GB2312"/>
                <w:szCs w:val="21"/>
              </w:rPr>
            </w:pPr>
            <w:r w:rsidRPr="004F2552">
              <w:rPr>
                <w:rFonts w:ascii="方正小标宋简体" w:eastAsia="方正小标宋简体" w:hAnsi="Calibri" w:hint="eastAsia"/>
                <w:szCs w:val="21"/>
              </w:rPr>
              <w:t>备注</w:t>
            </w:r>
            <w:r w:rsidRPr="004F2552">
              <w:rPr>
                <w:rFonts w:ascii="方正小标宋简体" w:eastAsia="方正小标宋简体" w:hAnsi="Calibri" w:hint="eastAsia"/>
                <w:color w:val="000000"/>
                <w:szCs w:val="21"/>
              </w:rPr>
              <w:t>：1、</w:t>
            </w:r>
            <w:r w:rsidRPr="004F2552">
              <w:rPr>
                <w:rFonts w:ascii="黑体" w:eastAsia="黑体" w:hAnsi="黑体" w:hint="eastAsia"/>
                <w:b/>
                <w:szCs w:val="21"/>
              </w:rPr>
              <w:t>本表格按照不同调查对象分别填写，如有两种以上类别请分开填写，可加行。</w:t>
            </w:r>
            <w:r w:rsidRPr="004F2552">
              <w:rPr>
                <w:rFonts w:ascii="仿宋_GB2312" w:eastAsia="仿宋_GB2312" w:hint="eastAsia"/>
                <w:szCs w:val="21"/>
              </w:rPr>
              <w:t>调查对象为生产规模200亩以上的设施农业</w:t>
            </w:r>
            <w:bookmarkStart w:id="0" w:name="_GoBack"/>
            <w:bookmarkEnd w:id="0"/>
            <w:r w:rsidRPr="004F2552">
              <w:rPr>
                <w:rFonts w:ascii="仿宋_GB2312" w:eastAsia="仿宋_GB2312" w:hint="eastAsia"/>
                <w:szCs w:val="21"/>
              </w:rPr>
              <w:t>园区（基地）、设施农业龙头企业、设施农业（农机）合作服务组织；调研主导产业为设施蔬菜、林果茶、设施水产等不同类别。</w:t>
            </w:r>
          </w:p>
          <w:p w:rsidR="007B202E" w:rsidRPr="004F2552" w:rsidRDefault="007B202E" w:rsidP="00DD2C88">
            <w:pPr>
              <w:spacing w:line="240" w:lineRule="exact"/>
              <w:ind w:firstLineChars="500" w:firstLine="1050"/>
              <w:rPr>
                <w:rFonts w:ascii="仿宋_GB2312" w:eastAsia="仿宋_GB2312"/>
                <w:szCs w:val="21"/>
              </w:rPr>
            </w:pPr>
            <w:r w:rsidRPr="004F2552">
              <w:rPr>
                <w:rFonts w:ascii="仿宋_GB2312" w:eastAsia="仿宋_GB2312" w:hint="eastAsia"/>
                <w:szCs w:val="21"/>
              </w:rPr>
              <w:t>2、设施蔬菜主要生产环节包括：</w:t>
            </w:r>
            <w:r w:rsidRPr="004F2552">
              <w:rPr>
                <w:rFonts w:ascii="黑体" w:eastAsia="黑体" w:hAnsi="黑体" w:hint="eastAsia"/>
                <w:b/>
                <w:szCs w:val="21"/>
              </w:rPr>
              <w:t>耕整地、种植、植株调整与采收、施药、运输、灌溉追肥、环境调控、加工与分拣和包装等8个环节的农机装备</w:t>
            </w:r>
            <w:r w:rsidRPr="004F2552">
              <w:rPr>
                <w:rFonts w:ascii="仿宋_GB2312" w:eastAsia="仿宋_GB2312" w:hint="eastAsia"/>
                <w:szCs w:val="21"/>
              </w:rPr>
              <w:t>。</w:t>
            </w:r>
          </w:p>
          <w:p w:rsidR="007B202E" w:rsidRPr="004F2552" w:rsidRDefault="007B202E" w:rsidP="00DD2C88">
            <w:pPr>
              <w:spacing w:line="240" w:lineRule="exact"/>
              <w:ind w:firstLineChars="500" w:firstLine="1050"/>
              <w:rPr>
                <w:rFonts w:ascii="黑体" w:eastAsia="黑体" w:hAnsi="黑体"/>
                <w:b/>
                <w:szCs w:val="21"/>
              </w:rPr>
            </w:pPr>
            <w:r w:rsidRPr="004F2552">
              <w:rPr>
                <w:rFonts w:ascii="仿宋_GB2312" w:eastAsia="仿宋_GB2312" w:hint="eastAsia"/>
                <w:szCs w:val="21"/>
              </w:rPr>
              <w:t>3、林果茶主要生产环节包括：</w:t>
            </w:r>
            <w:r w:rsidRPr="004F2552">
              <w:rPr>
                <w:rFonts w:ascii="黑体" w:eastAsia="黑体" w:hAnsi="黑体" w:hint="eastAsia"/>
                <w:b/>
                <w:szCs w:val="21"/>
              </w:rPr>
              <w:t>中耕除草、施肥、植保、修剪、采收、田间转运等6个环节的农机装备.</w:t>
            </w:r>
          </w:p>
          <w:p w:rsidR="007B202E" w:rsidRPr="004F2552" w:rsidRDefault="007B202E" w:rsidP="00DD2C88">
            <w:pPr>
              <w:spacing w:line="240" w:lineRule="exact"/>
              <w:ind w:firstLineChars="500" w:firstLine="1050"/>
              <w:rPr>
                <w:rFonts w:ascii="黑体" w:eastAsia="黑体" w:hAnsi="黑体"/>
                <w:b/>
                <w:szCs w:val="21"/>
              </w:rPr>
            </w:pPr>
            <w:r w:rsidRPr="004F2552"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4F2552">
              <w:rPr>
                <w:rFonts w:ascii="仿宋_GB2312" w:eastAsia="仿宋_GB2312" w:hint="eastAsia"/>
                <w:szCs w:val="21"/>
              </w:rPr>
              <w:t>设施渔业（水产）养殖主要环节包括：</w:t>
            </w:r>
            <w:r w:rsidRPr="004F2552">
              <w:rPr>
                <w:rFonts w:ascii="黑体" w:eastAsia="黑体" w:hAnsi="黑体" w:hint="eastAsia"/>
                <w:b/>
                <w:szCs w:val="21"/>
              </w:rPr>
              <w:t>投饲、增氧、水质监控、起捕、清淤等5个环节的农机装备。</w:t>
            </w:r>
          </w:p>
        </w:tc>
      </w:tr>
    </w:tbl>
    <w:p w:rsidR="007B202E" w:rsidRDefault="007B202E" w:rsidP="007B202E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sectPr w:rsidR="007B202E" w:rsidSect="007B2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9F" w:rsidRDefault="00B05B9F" w:rsidP="006C49F6">
      <w:r>
        <w:separator/>
      </w:r>
    </w:p>
  </w:endnote>
  <w:endnote w:type="continuationSeparator" w:id="0">
    <w:p w:rsidR="00B05B9F" w:rsidRDefault="00B05B9F" w:rsidP="006C4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9F" w:rsidRDefault="00B05B9F" w:rsidP="006C49F6">
      <w:r>
        <w:separator/>
      </w:r>
    </w:p>
  </w:footnote>
  <w:footnote w:type="continuationSeparator" w:id="0">
    <w:p w:rsidR="00B05B9F" w:rsidRDefault="00B05B9F" w:rsidP="006C4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02E"/>
    <w:rsid w:val="001B5F93"/>
    <w:rsid w:val="002474D6"/>
    <w:rsid w:val="002E6922"/>
    <w:rsid w:val="006C49F6"/>
    <w:rsid w:val="007B202E"/>
    <w:rsid w:val="007F2855"/>
    <w:rsid w:val="00A70281"/>
    <w:rsid w:val="00B0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9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9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2018-04-18T10:26:00Z</dcterms:created>
  <dcterms:modified xsi:type="dcterms:W3CDTF">2018-04-18T10:27:00Z</dcterms:modified>
</cp:coreProperties>
</file>