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3E" w:rsidRDefault="00E5743E" w:rsidP="00E5743E">
      <w:pPr>
        <w:spacing w:line="360" w:lineRule="auto"/>
        <w:rPr>
          <w:rFonts w:ascii="仿宋_GB2312" w:eastAsia="仿宋_GB2312" w:hAnsi="黑体" w:cs="黑体"/>
          <w:color w:val="000000"/>
          <w:sz w:val="32"/>
          <w:szCs w:val="32"/>
        </w:rPr>
      </w:pPr>
      <w:r w:rsidRPr="00BD1EE2">
        <w:rPr>
          <w:rFonts w:ascii="仿宋_GB2312" w:eastAsia="仿宋_GB2312" w:hAnsi="黑体" w:cs="黑体" w:hint="eastAsia"/>
          <w:color w:val="000000"/>
          <w:sz w:val="32"/>
          <w:szCs w:val="32"/>
        </w:rPr>
        <w:t>附件2</w:t>
      </w:r>
    </w:p>
    <w:p w:rsidR="00E5743E" w:rsidRPr="004F7A06" w:rsidRDefault="00E5743E" w:rsidP="00E5743E">
      <w:pPr>
        <w:spacing w:line="360" w:lineRule="auto"/>
        <w:jc w:val="center"/>
        <w:rPr>
          <w:rFonts w:ascii="华文中宋" w:eastAsia="华文中宋" w:hAnsi="华文中宋" w:cs="黑体"/>
          <w:b/>
          <w:color w:val="000000"/>
          <w:sz w:val="36"/>
          <w:szCs w:val="36"/>
        </w:rPr>
      </w:pPr>
    </w:p>
    <w:p w:rsidR="00E5743E" w:rsidRPr="004F7A06" w:rsidRDefault="00E5743E" w:rsidP="00E5743E">
      <w:pPr>
        <w:tabs>
          <w:tab w:val="left" w:pos="3119"/>
        </w:tabs>
        <w:spacing w:line="360" w:lineRule="auto"/>
        <w:jc w:val="center"/>
        <w:rPr>
          <w:rFonts w:ascii="华文中宋" w:eastAsia="华文中宋" w:hAnsi="华文中宋"/>
          <w:b/>
          <w:sz w:val="36"/>
          <w:szCs w:val="36"/>
        </w:rPr>
      </w:pPr>
      <w:r w:rsidRPr="004F7A06">
        <w:rPr>
          <w:rFonts w:ascii="华文中宋" w:eastAsia="华文中宋" w:hAnsi="华文中宋"/>
          <w:b/>
          <w:sz w:val="36"/>
          <w:szCs w:val="36"/>
        </w:rPr>
        <w:t>2018年中国技能大赛——全国农业行业职业技能大赛农机驾驶操作员</w:t>
      </w:r>
      <w:r>
        <w:rPr>
          <w:rFonts w:ascii="华文中宋" w:eastAsia="华文中宋" w:hAnsi="华文中宋" w:hint="eastAsia"/>
          <w:b/>
          <w:sz w:val="36"/>
          <w:szCs w:val="36"/>
        </w:rPr>
        <w:t>和修理</w:t>
      </w:r>
      <w:r w:rsidRPr="004F7A06">
        <w:rPr>
          <w:rFonts w:ascii="华文中宋" w:eastAsia="华文中宋" w:hAnsi="华文中宋"/>
          <w:b/>
          <w:sz w:val="36"/>
          <w:szCs w:val="36"/>
        </w:rPr>
        <w:t>工</w:t>
      </w:r>
      <w:r w:rsidRPr="004F7A06">
        <w:rPr>
          <w:rFonts w:ascii="华文中宋" w:eastAsia="华文中宋" w:hAnsi="华文中宋" w:hint="eastAsia"/>
          <w:b/>
          <w:sz w:val="36"/>
          <w:szCs w:val="36"/>
        </w:rPr>
        <w:t>技能竞赛内容</w:t>
      </w:r>
    </w:p>
    <w:p w:rsidR="00E5743E" w:rsidRPr="004F7A06" w:rsidRDefault="00E5743E" w:rsidP="00E5743E">
      <w:pPr>
        <w:spacing w:line="360" w:lineRule="auto"/>
        <w:ind w:firstLineChars="200" w:firstLine="361"/>
        <w:rPr>
          <w:rFonts w:ascii="华文中宋" w:hAnsi="华文中宋" w:cs="华文中宋"/>
          <w:b/>
          <w:bCs/>
          <w:sz w:val="18"/>
          <w:szCs w:val="18"/>
        </w:rPr>
      </w:pP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农机驾驶操作员</w:t>
      </w:r>
      <w:r>
        <w:rPr>
          <w:rFonts w:ascii="仿宋_GB2312" w:eastAsia="仿宋_GB2312" w:hAnsi="仿宋" w:hint="eastAsia"/>
          <w:color w:val="000000"/>
          <w:sz w:val="32"/>
          <w:szCs w:val="32"/>
        </w:rPr>
        <w:t>和修理</w:t>
      </w:r>
      <w:r w:rsidRPr="00BD1EE2">
        <w:rPr>
          <w:rFonts w:ascii="仿宋_GB2312" w:eastAsia="仿宋_GB2312" w:hAnsi="仿宋" w:hint="eastAsia"/>
          <w:color w:val="000000"/>
          <w:sz w:val="32"/>
          <w:szCs w:val="32"/>
        </w:rPr>
        <w:t>工两个职业竞赛项目的理论知识考试</w:t>
      </w:r>
      <w:r>
        <w:rPr>
          <w:rFonts w:ascii="仿宋_GB2312" w:eastAsia="仿宋_GB2312" w:hAnsi="仿宋" w:hint="eastAsia"/>
          <w:color w:val="000000"/>
          <w:sz w:val="32"/>
          <w:szCs w:val="32"/>
        </w:rPr>
        <w:t>内容</w:t>
      </w:r>
      <w:r w:rsidRPr="00BD1EE2">
        <w:rPr>
          <w:rFonts w:ascii="仿宋_GB2312" w:eastAsia="仿宋_GB2312" w:hAnsi="仿宋" w:hint="eastAsia"/>
          <w:color w:val="000000"/>
          <w:sz w:val="32"/>
          <w:szCs w:val="32"/>
        </w:rPr>
        <w:t>和操作技能考核的</w:t>
      </w:r>
      <w:r>
        <w:rPr>
          <w:rFonts w:ascii="仿宋_GB2312" w:eastAsia="仿宋_GB2312" w:hAnsi="仿宋" w:hint="eastAsia"/>
          <w:color w:val="000000"/>
          <w:sz w:val="32"/>
          <w:szCs w:val="32"/>
        </w:rPr>
        <w:t>内容、</w:t>
      </w:r>
      <w:r w:rsidRPr="00BD1EE2">
        <w:rPr>
          <w:rFonts w:ascii="仿宋_GB2312" w:eastAsia="仿宋_GB2312" w:hAnsi="仿宋" w:hint="eastAsia"/>
          <w:color w:val="000000"/>
          <w:sz w:val="32"/>
          <w:szCs w:val="32"/>
        </w:rPr>
        <w:t>命题规则、评分要点</w:t>
      </w:r>
      <w:r>
        <w:rPr>
          <w:rFonts w:ascii="仿宋_GB2312" w:eastAsia="仿宋_GB2312" w:hAnsi="仿宋" w:hint="eastAsia"/>
          <w:color w:val="000000"/>
          <w:sz w:val="32"/>
          <w:szCs w:val="32"/>
        </w:rPr>
        <w:t>如下</w:t>
      </w:r>
      <w:r w:rsidRPr="00BD1EE2">
        <w:rPr>
          <w:rFonts w:ascii="仿宋_GB2312" w:eastAsia="仿宋_GB2312" w:hAnsi="仿宋" w:hint="eastAsia"/>
          <w:color w:val="000000"/>
          <w:sz w:val="32"/>
          <w:szCs w:val="32"/>
        </w:rPr>
        <w:t xml:space="preserve">。 </w:t>
      </w:r>
    </w:p>
    <w:p w:rsidR="00E5743E" w:rsidRPr="00BD1EE2" w:rsidRDefault="00E5743E" w:rsidP="00E5743E">
      <w:pPr>
        <w:pStyle w:val="a6"/>
        <w:adjustRightInd w:val="0"/>
        <w:snapToGrid w:val="0"/>
        <w:spacing w:line="360" w:lineRule="auto"/>
        <w:ind w:firstLine="640"/>
        <w:rPr>
          <w:rFonts w:ascii="黑体" w:eastAsia="黑体" w:hAnsi="仿宋" w:cs="华文中宋"/>
          <w:bCs/>
          <w:sz w:val="32"/>
          <w:szCs w:val="32"/>
        </w:rPr>
      </w:pPr>
      <w:r w:rsidRPr="00BD1EE2">
        <w:rPr>
          <w:rFonts w:ascii="黑体" w:eastAsia="黑体" w:hAnsi="仿宋" w:cs="华文中宋" w:hint="eastAsia"/>
          <w:bCs/>
          <w:sz w:val="32"/>
          <w:szCs w:val="32"/>
        </w:rPr>
        <w:t>一、理论知识考试</w:t>
      </w:r>
    </w:p>
    <w:p w:rsidR="00E5743E" w:rsidRPr="00BD1EE2" w:rsidRDefault="00E5743E" w:rsidP="006D329A">
      <w:pPr>
        <w:adjustRightInd w:val="0"/>
        <w:snapToGrid w:val="0"/>
        <w:spacing w:line="360" w:lineRule="auto"/>
        <w:ind w:firstLineChars="200" w:firstLine="643"/>
        <w:rPr>
          <w:rFonts w:ascii="楷体_GB2312" w:eastAsia="楷体_GB2312" w:hAnsi="仿宋" w:cs="华文中宋"/>
          <w:b/>
          <w:bCs/>
          <w:sz w:val="32"/>
          <w:szCs w:val="32"/>
        </w:rPr>
      </w:pPr>
      <w:r w:rsidRPr="00BD1EE2">
        <w:rPr>
          <w:rFonts w:ascii="楷体_GB2312" w:eastAsia="楷体_GB2312" w:hAnsi="仿宋" w:cs="华文中宋" w:hint="eastAsia"/>
          <w:b/>
          <w:bCs/>
          <w:sz w:val="32"/>
          <w:szCs w:val="32"/>
        </w:rPr>
        <w:t>（一）理论知识考试范围</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农机</w:t>
      </w:r>
      <w:r>
        <w:rPr>
          <w:rFonts w:ascii="仿宋_GB2312" w:eastAsia="仿宋_GB2312" w:hAnsi="仿宋" w:hint="eastAsia"/>
          <w:color w:val="000000"/>
          <w:sz w:val="32"/>
          <w:szCs w:val="32"/>
        </w:rPr>
        <w:t>修理</w:t>
      </w:r>
      <w:r w:rsidRPr="00BD1EE2">
        <w:rPr>
          <w:rFonts w:ascii="仿宋_GB2312" w:eastAsia="仿宋_GB2312" w:hAnsi="仿宋" w:hint="eastAsia"/>
          <w:color w:val="000000"/>
          <w:sz w:val="32"/>
          <w:szCs w:val="32"/>
        </w:rPr>
        <w:t>工理论知识考试范围以《国家职业标准 农机修理工》高级工应掌握的知识为主，兼顾有关新知识和新技术。</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 xml:space="preserve">农机驾驶操作员理论知识考试范围以《国家职业标准 </w:t>
      </w:r>
      <w:r>
        <w:rPr>
          <w:rFonts w:ascii="仿宋_GB2312" w:eastAsia="仿宋_GB2312" w:hAnsi="仿宋" w:hint="eastAsia"/>
          <w:color w:val="000000"/>
          <w:sz w:val="32"/>
          <w:szCs w:val="32"/>
        </w:rPr>
        <w:t>拖拉机驾驶员》</w:t>
      </w:r>
      <w:r w:rsidRPr="00BD1EE2">
        <w:rPr>
          <w:rFonts w:ascii="仿宋_GB2312" w:eastAsia="仿宋_GB2312" w:hAnsi="仿宋" w:hint="eastAsia"/>
          <w:color w:val="000000"/>
          <w:sz w:val="32"/>
          <w:szCs w:val="32"/>
        </w:rPr>
        <w:t>《国家职业标准 联合收割机驾驶员》和农业行业标准《农业机械操作工》高级工应掌握的知识为主，兼顾有关新知识和新技术。</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两个竞赛项目的理论知识考试题目由职业技能鉴定国家题库农业分库生成相应题目数量不少于总题目数量的80%。</w:t>
      </w:r>
    </w:p>
    <w:p w:rsidR="00E5743E" w:rsidRPr="00BD1EE2" w:rsidRDefault="00E5743E" w:rsidP="006D329A">
      <w:pPr>
        <w:adjustRightInd w:val="0"/>
        <w:snapToGrid w:val="0"/>
        <w:spacing w:line="360" w:lineRule="auto"/>
        <w:ind w:firstLineChars="200" w:firstLine="643"/>
        <w:rPr>
          <w:rFonts w:ascii="楷体_GB2312" w:eastAsia="楷体_GB2312" w:hAnsi="仿宋" w:cs="华文中宋"/>
          <w:b/>
          <w:bCs/>
          <w:sz w:val="32"/>
          <w:szCs w:val="32"/>
        </w:rPr>
      </w:pPr>
      <w:r w:rsidRPr="00BD1EE2">
        <w:rPr>
          <w:rFonts w:ascii="楷体_GB2312" w:eastAsia="楷体_GB2312" w:hAnsi="仿宋" w:cs="华文中宋" w:hint="eastAsia"/>
          <w:b/>
          <w:bCs/>
          <w:sz w:val="32"/>
          <w:szCs w:val="32"/>
        </w:rPr>
        <w:t>（二）理论知识复习参考资料</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BD1EE2">
        <w:rPr>
          <w:rFonts w:ascii="仿宋_GB2312" w:eastAsia="仿宋_GB2312" w:hAnsi="仿宋" w:hint="eastAsia"/>
          <w:color w:val="000000"/>
          <w:sz w:val="32"/>
          <w:szCs w:val="32"/>
        </w:rPr>
        <w:t>《农机修理工》（初级、中级、高级）职业技能鉴定培训指导，农业部农机行业职业技能鉴定教材编审委员会编</w:t>
      </w:r>
      <w:r w:rsidRPr="00BD1EE2">
        <w:rPr>
          <w:rFonts w:ascii="仿宋_GB2312" w:eastAsia="仿宋_GB2312" w:hAnsi="仿宋" w:hint="eastAsia"/>
          <w:color w:val="000000"/>
          <w:sz w:val="32"/>
          <w:szCs w:val="32"/>
        </w:rPr>
        <w:lastRenderedPageBreak/>
        <w:t>写，中国农业科学技术出版社出版。</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2</w:t>
      </w:r>
      <w:r>
        <w:rPr>
          <w:rFonts w:ascii="仿宋_GB2312" w:eastAsia="仿宋_GB2312" w:hAnsi="仿宋" w:hint="eastAsia"/>
          <w:color w:val="000000"/>
          <w:sz w:val="32"/>
          <w:szCs w:val="32"/>
        </w:rPr>
        <w:t>.《拖拉机驾驶员》《联合收割机驾驶员》</w:t>
      </w:r>
      <w:r w:rsidRPr="00BD1EE2">
        <w:rPr>
          <w:rFonts w:ascii="仿宋_GB2312" w:eastAsia="仿宋_GB2312" w:hAnsi="仿宋" w:hint="eastAsia"/>
          <w:color w:val="000000"/>
          <w:sz w:val="32"/>
          <w:szCs w:val="32"/>
        </w:rPr>
        <w:t>《玉米收获机操作工》培训教材。</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3</w:t>
      </w:r>
      <w:r>
        <w:rPr>
          <w:rFonts w:ascii="仿宋_GB2312" w:eastAsia="仿宋_GB2312" w:hAnsi="仿宋" w:hint="eastAsia"/>
          <w:color w:val="000000"/>
          <w:sz w:val="32"/>
          <w:szCs w:val="32"/>
        </w:rPr>
        <w:t>.</w:t>
      </w:r>
      <w:r w:rsidRPr="00BD1EE2">
        <w:rPr>
          <w:rFonts w:ascii="仿宋_GB2312" w:eastAsia="仿宋_GB2312" w:hAnsi="仿宋" w:hint="eastAsia"/>
          <w:color w:val="000000"/>
          <w:sz w:val="32"/>
          <w:szCs w:val="32"/>
        </w:rPr>
        <w:t>竞赛</w:t>
      </w:r>
      <w:r>
        <w:rPr>
          <w:rFonts w:ascii="仿宋_GB2312" w:eastAsia="仿宋_GB2312" w:hAnsi="仿宋" w:hint="eastAsia"/>
          <w:color w:val="000000"/>
          <w:sz w:val="32"/>
          <w:szCs w:val="32"/>
        </w:rPr>
        <w:t>使</w:t>
      </w:r>
      <w:r w:rsidRPr="00BD1EE2">
        <w:rPr>
          <w:rFonts w:ascii="仿宋_GB2312" w:eastAsia="仿宋_GB2312" w:hAnsi="仿宋" w:hint="eastAsia"/>
          <w:color w:val="000000"/>
          <w:sz w:val="32"/>
          <w:szCs w:val="32"/>
        </w:rPr>
        <w:t>用</w:t>
      </w:r>
      <w:r>
        <w:rPr>
          <w:rFonts w:ascii="仿宋_GB2312" w:eastAsia="仿宋_GB2312" w:hAnsi="仿宋" w:hint="eastAsia"/>
          <w:color w:val="000000"/>
          <w:sz w:val="32"/>
          <w:szCs w:val="32"/>
        </w:rPr>
        <w:t>的</w:t>
      </w:r>
      <w:r w:rsidRPr="00BD1EE2">
        <w:rPr>
          <w:rFonts w:ascii="仿宋_GB2312" w:eastAsia="仿宋_GB2312" w:hAnsi="仿宋" w:hint="eastAsia"/>
          <w:color w:val="000000"/>
          <w:sz w:val="32"/>
          <w:szCs w:val="32"/>
        </w:rPr>
        <w:t>农机产品使用说明书等。</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4</w:t>
      </w:r>
      <w:r>
        <w:rPr>
          <w:rFonts w:ascii="仿宋_GB2312" w:eastAsia="仿宋_GB2312" w:hAnsi="仿宋" w:hint="eastAsia"/>
          <w:color w:val="000000"/>
          <w:sz w:val="32"/>
          <w:szCs w:val="32"/>
        </w:rPr>
        <w:t>.</w:t>
      </w:r>
      <w:r w:rsidRPr="00BD1EE2">
        <w:rPr>
          <w:rFonts w:ascii="仿宋_GB2312" w:eastAsia="仿宋_GB2312" w:hAnsi="仿宋" w:hint="eastAsia"/>
          <w:color w:val="000000"/>
          <w:sz w:val="32"/>
          <w:szCs w:val="32"/>
        </w:rPr>
        <w:t>理论知识考试</w:t>
      </w:r>
      <w:proofErr w:type="gramStart"/>
      <w:r w:rsidRPr="00BD1EE2">
        <w:rPr>
          <w:rFonts w:ascii="仿宋_GB2312" w:eastAsia="仿宋_GB2312" w:hAnsi="仿宋" w:hint="eastAsia"/>
          <w:color w:val="000000"/>
          <w:sz w:val="32"/>
          <w:szCs w:val="32"/>
        </w:rPr>
        <w:t>试</w:t>
      </w:r>
      <w:proofErr w:type="gramEnd"/>
      <w:r w:rsidRPr="00BD1EE2">
        <w:rPr>
          <w:rFonts w:ascii="仿宋_GB2312" w:eastAsia="仿宋_GB2312" w:hAnsi="仿宋" w:hint="eastAsia"/>
          <w:color w:val="000000"/>
          <w:sz w:val="32"/>
          <w:szCs w:val="32"/>
        </w:rPr>
        <w:t>题库（链接：农机学习平台APP或网站</w:t>
      </w:r>
      <w:hyperlink r:id="rId7" w:history="1">
        <w:r w:rsidRPr="00BD1EE2">
          <w:rPr>
            <w:rFonts w:ascii="仿宋_GB2312" w:eastAsia="仿宋_GB2312"/>
            <w:color w:val="000000"/>
            <w:sz w:val="32"/>
            <w:szCs w:val="32"/>
          </w:rPr>
          <w:t>http://njpx.njztc.com/</w:t>
        </w:r>
      </w:hyperlink>
      <w:r w:rsidRPr="00BD1EE2">
        <w:rPr>
          <w:rFonts w:ascii="仿宋_GB2312" w:eastAsia="仿宋_GB2312" w:hAnsi="仿宋" w:hint="eastAsia"/>
          <w:color w:val="000000"/>
          <w:sz w:val="32"/>
          <w:szCs w:val="32"/>
        </w:rPr>
        <w:t>）。</w:t>
      </w:r>
    </w:p>
    <w:p w:rsidR="00E5743E" w:rsidRPr="00BD1EE2" w:rsidRDefault="00E5743E" w:rsidP="00E5743E">
      <w:pPr>
        <w:adjustRightInd w:val="0"/>
        <w:snapToGrid w:val="0"/>
        <w:spacing w:line="360" w:lineRule="auto"/>
        <w:ind w:firstLineChars="200" w:firstLine="640"/>
        <w:rPr>
          <w:rFonts w:ascii="黑体" w:eastAsia="黑体" w:hAnsi="仿宋"/>
          <w:sz w:val="32"/>
          <w:szCs w:val="32"/>
        </w:rPr>
      </w:pPr>
      <w:r w:rsidRPr="00BD1EE2">
        <w:rPr>
          <w:rFonts w:ascii="黑体" w:eastAsia="黑体" w:hAnsi="仿宋" w:cs="华文中宋" w:hint="eastAsia"/>
          <w:bCs/>
          <w:sz w:val="32"/>
          <w:szCs w:val="32"/>
        </w:rPr>
        <w:t>二、操作技能考核</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农机驾驶操作员操作技能考核分别设置拖拉机悬挂旋耕机作业机组技术维护及常见故障诊断排除项目、拖拉机移库和旋耕机挂接及定点停放项目、拖拉机模拟田间开沟作业项目、玉米收获机或自走式喷杆喷雾机（</w:t>
      </w:r>
      <w:r w:rsidRPr="004F7A06">
        <w:rPr>
          <w:rFonts w:ascii="仿宋_GB2312" w:eastAsia="仿宋_GB2312" w:hAnsi="仿宋" w:hint="eastAsia"/>
          <w:b/>
          <w:color w:val="000000"/>
          <w:sz w:val="32"/>
          <w:szCs w:val="32"/>
        </w:rPr>
        <w:t>两机型任选其一</w:t>
      </w:r>
      <w:r w:rsidRPr="00BD1EE2">
        <w:rPr>
          <w:rFonts w:ascii="仿宋_GB2312" w:eastAsia="仿宋_GB2312" w:hAnsi="仿宋" w:hint="eastAsia"/>
          <w:color w:val="000000"/>
          <w:sz w:val="32"/>
          <w:szCs w:val="32"/>
        </w:rPr>
        <w:t>）模拟作业项目等，四个项目配分比例分别占操作技能考核总成绩的40%、20%、20%和20%。农机修理工操作技能考核分别设置拖拉机悬挂旋耕机作业机组综合故障诊断与排除项目、全喂入谷物联合收割机综合故障诊断与排除项目，两个项目配分比例分别占操作技能考核总成绩的60%和40%。</w:t>
      </w:r>
    </w:p>
    <w:p w:rsidR="00E5743E" w:rsidRPr="00BD1EE2" w:rsidRDefault="00E5743E" w:rsidP="006D329A">
      <w:pPr>
        <w:adjustRightInd w:val="0"/>
        <w:snapToGrid w:val="0"/>
        <w:spacing w:beforeLines="50" w:before="156" w:line="360" w:lineRule="auto"/>
        <w:ind w:firstLineChars="200" w:firstLine="643"/>
        <w:rPr>
          <w:rFonts w:ascii="楷体_GB2312" w:eastAsia="楷体_GB2312" w:hAnsi="仿宋"/>
          <w:b/>
          <w:sz w:val="32"/>
          <w:szCs w:val="32"/>
        </w:rPr>
      </w:pPr>
      <w:r w:rsidRPr="00BD1EE2">
        <w:rPr>
          <w:rFonts w:ascii="楷体_GB2312" w:eastAsia="楷体_GB2312" w:hAnsi="仿宋" w:hint="eastAsia"/>
          <w:b/>
          <w:sz w:val="32"/>
          <w:szCs w:val="32"/>
        </w:rPr>
        <w:t>（一）农机驾驶操作员</w:t>
      </w:r>
    </w:p>
    <w:p w:rsidR="00E5743E" w:rsidRPr="00BD1EE2" w:rsidRDefault="00E5743E" w:rsidP="006D329A">
      <w:pPr>
        <w:adjustRightInd w:val="0"/>
        <w:snapToGrid w:val="0"/>
        <w:spacing w:line="360" w:lineRule="auto"/>
        <w:ind w:firstLineChars="200" w:firstLine="643"/>
        <w:rPr>
          <w:rFonts w:ascii="仿宋_GB2312" w:eastAsia="仿宋_GB2312" w:hAnsi="仿宋"/>
          <w:b/>
          <w:sz w:val="32"/>
          <w:szCs w:val="32"/>
        </w:rPr>
      </w:pPr>
      <w:r w:rsidRPr="00BD1EE2">
        <w:rPr>
          <w:rFonts w:ascii="仿宋_GB2312" w:eastAsia="仿宋_GB2312" w:hAnsi="仿宋" w:hint="eastAsia"/>
          <w:b/>
          <w:sz w:val="32"/>
          <w:szCs w:val="32"/>
        </w:rPr>
        <w:t>1</w:t>
      </w:r>
      <w:r>
        <w:rPr>
          <w:rFonts w:ascii="仿宋_GB2312" w:eastAsia="仿宋_GB2312" w:hAnsi="仿宋" w:hint="eastAsia"/>
          <w:b/>
          <w:sz w:val="32"/>
          <w:szCs w:val="32"/>
        </w:rPr>
        <w:t>.</w:t>
      </w:r>
      <w:r w:rsidRPr="00BD1EE2">
        <w:rPr>
          <w:rFonts w:ascii="仿宋_GB2312" w:eastAsia="仿宋_GB2312" w:hAnsi="仿宋" w:hint="eastAsia"/>
          <w:b/>
          <w:sz w:val="32"/>
          <w:szCs w:val="32"/>
        </w:rPr>
        <w:t xml:space="preserve">操作技能考核使用机型 </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项目</w:t>
      </w:r>
      <w:proofErr w:type="gramStart"/>
      <w:r w:rsidRPr="00BD1EE2">
        <w:rPr>
          <w:rFonts w:ascii="仿宋_GB2312" w:eastAsia="仿宋_GB2312" w:hAnsi="仿宋" w:hint="eastAsia"/>
          <w:color w:val="000000"/>
          <w:sz w:val="32"/>
          <w:szCs w:val="32"/>
        </w:rPr>
        <w:t>一</w:t>
      </w:r>
      <w:proofErr w:type="gramEnd"/>
      <w:r w:rsidRPr="00BD1EE2">
        <w:rPr>
          <w:rFonts w:ascii="仿宋_GB2312" w:eastAsia="仿宋_GB2312" w:hAnsi="仿宋" w:hint="eastAsia"/>
          <w:color w:val="000000"/>
          <w:sz w:val="32"/>
          <w:szCs w:val="32"/>
        </w:rPr>
        <w:t>使用机型：五征MD804型方向盘轮式拖拉机(配置常柴</w:t>
      </w:r>
      <w:smartTag w:uri="urn:schemas-microsoft-com:office:smarttags" w:element="chmetcnv">
        <w:smartTagPr>
          <w:attr w:name="TCSC" w:val="0"/>
          <w:attr w:name="NumberType" w:val="1"/>
          <w:attr w:name="Negative" w:val="False"/>
          <w:attr w:name="HasSpace" w:val="False"/>
          <w:attr w:name="SourceValue" w:val="4"/>
          <w:attr w:name="UnitName" w:val="g"/>
        </w:smartTagPr>
        <w:r w:rsidRPr="00BD1EE2">
          <w:rPr>
            <w:rFonts w:ascii="仿宋_GB2312" w:eastAsia="仿宋_GB2312" w:hAnsi="仿宋" w:hint="eastAsia"/>
            <w:color w:val="000000"/>
            <w:sz w:val="32"/>
            <w:szCs w:val="32"/>
          </w:rPr>
          <w:t>4G</w:t>
        </w:r>
      </w:smartTag>
      <w:r w:rsidRPr="00BD1EE2">
        <w:rPr>
          <w:rFonts w:ascii="仿宋_GB2312" w:eastAsia="仿宋_GB2312" w:hAnsi="仿宋" w:hint="eastAsia"/>
          <w:color w:val="000000"/>
          <w:sz w:val="32"/>
          <w:szCs w:val="32"/>
        </w:rPr>
        <w:t>33TC型柴油发动机，悬挂</w:t>
      </w:r>
      <w:proofErr w:type="gramStart"/>
      <w:r w:rsidRPr="00BD1EE2">
        <w:rPr>
          <w:rFonts w:ascii="仿宋_GB2312" w:eastAsia="仿宋_GB2312" w:hAnsi="仿宋" w:hint="eastAsia"/>
          <w:color w:val="000000"/>
          <w:sz w:val="32"/>
          <w:szCs w:val="32"/>
        </w:rPr>
        <w:t>五征牌</w:t>
      </w:r>
      <w:proofErr w:type="gramEnd"/>
      <w:r w:rsidRPr="00BD1EE2">
        <w:rPr>
          <w:rFonts w:ascii="仿宋_GB2312" w:eastAsia="仿宋_GB2312" w:hAnsi="仿宋" w:hint="eastAsia"/>
          <w:color w:val="000000"/>
          <w:sz w:val="32"/>
          <w:szCs w:val="32"/>
        </w:rPr>
        <w:t>1GKN-230型旋耕机。</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项目二使用机型：五征MF1804型方向盘轮式拖拉机(配置维柴WP</w:t>
      </w:r>
      <w:smartTag w:uri="urn:schemas-microsoft-com:office:smarttags" w:element="chmetcnv">
        <w:smartTagPr>
          <w:attr w:name="TCSC" w:val="0"/>
          <w:attr w:name="NumberType" w:val="1"/>
          <w:attr w:name="Negative" w:val="False"/>
          <w:attr w:name="HasSpace" w:val="False"/>
          <w:attr w:name="SourceValue" w:val="6"/>
          <w:attr w:name="UnitName" w:val="g"/>
        </w:smartTagPr>
        <w:r w:rsidRPr="00BD1EE2">
          <w:rPr>
            <w:rFonts w:ascii="仿宋_GB2312" w:eastAsia="仿宋_GB2312" w:hAnsi="仿宋" w:hint="eastAsia"/>
            <w:color w:val="000000"/>
            <w:sz w:val="32"/>
            <w:szCs w:val="32"/>
          </w:rPr>
          <w:t>6G</w:t>
        </w:r>
      </w:smartTag>
      <w:r w:rsidRPr="00BD1EE2">
        <w:rPr>
          <w:rFonts w:ascii="仿宋_GB2312" w:eastAsia="仿宋_GB2312" w:hAnsi="仿宋" w:hint="eastAsia"/>
          <w:color w:val="000000"/>
          <w:sz w:val="32"/>
          <w:szCs w:val="32"/>
        </w:rPr>
        <w:t>180型柴油发动机)，悬挂五征牌1GKN-300型旋耕机。</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项目三使用机型：五征MF1804型方向盘轮式拖拉机(配置维柴WP</w:t>
      </w:r>
      <w:smartTag w:uri="urn:schemas-microsoft-com:office:smarttags" w:element="chmetcnv">
        <w:smartTagPr>
          <w:attr w:name="TCSC" w:val="0"/>
          <w:attr w:name="NumberType" w:val="1"/>
          <w:attr w:name="Negative" w:val="False"/>
          <w:attr w:name="HasSpace" w:val="False"/>
          <w:attr w:name="SourceValue" w:val="6"/>
          <w:attr w:name="UnitName" w:val="g"/>
        </w:smartTagPr>
        <w:r w:rsidRPr="00BD1EE2">
          <w:rPr>
            <w:rFonts w:ascii="仿宋_GB2312" w:eastAsia="仿宋_GB2312" w:hAnsi="仿宋" w:hint="eastAsia"/>
            <w:color w:val="000000"/>
            <w:sz w:val="32"/>
            <w:szCs w:val="32"/>
          </w:rPr>
          <w:t>6G</w:t>
        </w:r>
      </w:smartTag>
      <w:r w:rsidRPr="00BD1EE2">
        <w:rPr>
          <w:rFonts w:ascii="仿宋_GB2312" w:eastAsia="仿宋_GB2312" w:hAnsi="仿宋" w:hint="eastAsia"/>
          <w:color w:val="000000"/>
          <w:sz w:val="32"/>
          <w:szCs w:val="32"/>
        </w:rPr>
        <w:t>180型柴油发动机)。</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项目四使用机型：五征4YZP-4XH型自走式玉米收获机（配置维柴WP</w:t>
      </w:r>
      <w:smartTag w:uri="urn:schemas-microsoft-com:office:smarttags" w:element="chmetcnv">
        <w:smartTagPr>
          <w:attr w:name="TCSC" w:val="0"/>
          <w:attr w:name="NumberType" w:val="1"/>
          <w:attr w:name="Negative" w:val="False"/>
          <w:attr w:name="HasSpace" w:val="False"/>
          <w:attr w:name="SourceValue" w:val="6"/>
          <w:attr w:name="UnitName" w:val="g"/>
        </w:smartTagPr>
        <w:r w:rsidRPr="00BD1EE2">
          <w:rPr>
            <w:rFonts w:ascii="仿宋_GB2312" w:eastAsia="仿宋_GB2312" w:hAnsi="仿宋" w:hint="eastAsia"/>
            <w:color w:val="000000"/>
            <w:sz w:val="32"/>
            <w:szCs w:val="32"/>
          </w:rPr>
          <w:t>6G</w:t>
        </w:r>
      </w:smartTag>
      <w:r w:rsidRPr="00BD1EE2">
        <w:rPr>
          <w:rFonts w:ascii="仿宋_GB2312" w:eastAsia="仿宋_GB2312" w:hAnsi="仿宋" w:hint="eastAsia"/>
          <w:color w:val="000000"/>
          <w:sz w:val="32"/>
          <w:szCs w:val="32"/>
        </w:rPr>
        <w:t>180E330型柴油发动机）或者永佳牌3WSH-1000型自走式水旱两用喷杆式喷雾机。</w:t>
      </w:r>
    </w:p>
    <w:p w:rsidR="00E5743E" w:rsidRPr="00BD1EE2" w:rsidRDefault="00E5743E" w:rsidP="006D329A">
      <w:pPr>
        <w:adjustRightInd w:val="0"/>
        <w:snapToGrid w:val="0"/>
        <w:spacing w:line="360" w:lineRule="auto"/>
        <w:ind w:firstLineChars="200" w:firstLine="643"/>
        <w:rPr>
          <w:rFonts w:ascii="仿宋_GB2312" w:eastAsia="仿宋_GB2312" w:hAnsi="仿宋"/>
          <w:b/>
          <w:sz w:val="32"/>
          <w:szCs w:val="32"/>
        </w:rPr>
      </w:pPr>
      <w:r w:rsidRPr="00BD1EE2">
        <w:rPr>
          <w:rFonts w:ascii="仿宋_GB2312" w:eastAsia="仿宋_GB2312" w:hAnsi="仿宋" w:hint="eastAsia"/>
          <w:b/>
          <w:sz w:val="32"/>
          <w:szCs w:val="32"/>
        </w:rPr>
        <w:t>2.操作技能考核要点和评分标准</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项目一：拖拉机悬挂旋耕机作业机组技术维护及常见故障诊断排除</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本项考核时间 ：40分钟（时间结束</w:t>
      </w:r>
      <w:r>
        <w:rPr>
          <w:rFonts w:ascii="仿宋_GB2312" w:eastAsia="仿宋_GB2312" w:hAnsi="仿宋" w:hint="eastAsia"/>
          <w:color w:val="000000"/>
          <w:sz w:val="32"/>
          <w:szCs w:val="32"/>
        </w:rPr>
        <w:t>时</w:t>
      </w:r>
      <w:r w:rsidRPr="00BD1EE2">
        <w:rPr>
          <w:rFonts w:ascii="仿宋_GB2312" w:eastAsia="仿宋_GB2312" w:hAnsi="仿宋" w:hint="eastAsia"/>
          <w:color w:val="000000"/>
          <w:sz w:val="32"/>
          <w:szCs w:val="32"/>
        </w:rPr>
        <w:t>，未完成内容不得分）。</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本项考核技术要求：满足相应产品使用说明书及维修技术手册要求。</w:t>
      </w:r>
      <w:r w:rsidRPr="00BD1EE2">
        <w:rPr>
          <w:rFonts w:ascii="仿宋_GB2312" w:eastAsia="仿宋_GB2312" w:hAnsi="仿宋"/>
          <w:color w:val="000000"/>
          <w:sz w:val="32"/>
          <w:szCs w:val="32"/>
        </w:rPr>
        <w:t xml:space="preserve"> </w:t>
      </w:r>
    </w:p>
    <w:p w:rsidR="00E5743E" w:rsidRPr="00BD1EE2" w:rsidRDefault="00E5743E" w:rsidP="00E5743E">
      <w:pPr>
        <w:adjustRightInd w:val="0"/>
        <w:snapToGrid w:val="0"/>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本项考核要点：见表</w:t>
      </w:r>
      <w:r>
        <w:rPr>
          <w:rFonts w:ascii="仿宋_GB2312" w:eastAsia="仿宋_GB2312" w:hAnsi="仿宋" w:hint="eastAsia"/>
          <w:color w:val="000000"/>
          <w:sz w:val="32"/>
          <w:szCs w:val="32"/>
        </w:rPr>
        <w:t>1</w:t>
      </w:r>
      <w:r w:rsidRPr="00BD1EE2">
        <w:rPr>
          <w:rFonts w:ascii="仿宋_GB2312" w:eastAsia="仿宋_GB2312" w:hAnsi="仿宋" w:hint="eastAsia"/>
          <w:color w:val="000000"/>
          <w:sz w:val="32"/>
          <w:szCs w:val="32"/>
        </w:rPr>
        <w:t>。</w:t>
      </w:r>
    </w:p>
    <w:p w:rsidR="00E5743E" w:rsidRDefault="00E5743E" w:rsidP="00E5743E">
      <w:pPr>
        <w:spacing w:line="360" w:lineRule="auto"/>
        <w:jc w:val="center"/>
        <w:rPr>
          <w:rFonts w:ascii="仿宋_GB2312" w:eastAsia="仿宋_GB2312" w:hAnsi="仿宋"/>
          <w:b/>
          <w:color w:val="000000"/>
          <w:sz w:val="32"/>
          <w:szCs w:val="32"/>
        </w:rPr>
      </w:pPr>
      <w:r w:rsidRPr="00225916">
        <w:rPr>
          <w:rFonts w:ascii="仿宋_GB2312" w:eastAsia="仿宋_GB2312" w:hAnsi="仿宋" w:hint="eastAsia"/>
          <w:b/>
          <w:color w:val="000000"/>
          <w:sz w:val="32"/>
          <w:szCs w:val="32"/>
        </w:rPr>
        <w:t>表1  拖拉机悬挂旋耕机作业机组技术维护及常见</w:t>
      </w:r>
    </w:p>
    <w:p w:rsidR="00E5743E" w:rsidRPr="00BD1EE2" w:rsidRDefault="00E5743E" w:rsidP="00E5743E">
      <w:pPr>
        <w:spacing w:line="360" w:lineRule="auto"/>
        <w:jc w:val="center"/>
        <w:rPr>
          <w:rFonts w:ascii="仿宋_GB2312" w:eastAsia="仿宋_GB2312" w:hAnsi="仿宋"/>
          <w:color w:val="000000"/>
          <w:sz w:val="32"/>
          <w:szCs w:val="32"/>
        </w:rPr>
      </w:pPr>
      <w:r w:rsidRPr="00225916">
        <w:rPr>
          <w:rFonts w:ascii="仿宋_GB2312" w:eastAsia="仿宋_GB2312" w:hAnsi="仿宋" w:hint="eastAsia"/>
          <w:b/>
          <w:color w:val="000000"/>
          <w:sz w:val="32"/>
          <w:szCs w:val="32"/>
        </w:rPr>
        <w:t>故障诊断排除考核要点</w:t>
      </w:r>
    </w:p>
    <w:tbl>
      <w:tblPr>
        <w:tblW w:w="8638" w:type="dxa"/>
        <w:jc w:val="center"/>
        <w:tblLayout w:type="fixed"/>
        <w:tblLook w:val="0000" w:firstRow="0" w:lastRow="0" w:firstColumn="0" w:lastColumn="0" w:noHBand="0" w:noVBand="0"/>
      </w:tblPr>
      <w:tblGrid>
        <w:gridCol w:w="851"/>
        <w:gridCol w:w="1867"/>
        <w:gridCol w:w="5103"/>
        <w:gridCol w:w="817"/>
      </w:tblGrid>
      <w:tr w:rsidR="00E5743E" w:rsidTr="002366C4">
        <w:trPr>
          <w:cantSplit/>
          <w:trHeight w:hRule="exact" w:val="397"/>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序号</w:t>
            </w:r>
          </w:p>
        </w:tc>
        <w:tc>
          <w:tcPr>
            <w:tcW w:w="1867"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考核内容</w:t>
            </w:r>
          </w:p>
        </w:tc>
        <w:tc>
          <w:tcPr>
            <w:tcW w:w="5103"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考核要点</w:t>
            </w:r>
          </w:p>
        </w:tc>
        <w:tc>
          <w:tcPr>
            <w:tcW w:w="817"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配分</w:t>
            </w:r>
          </w:p>
        </w:tc>
      </w:tr>
      <w:tr w:rsidR="00E5743E" w:rsidTr="002366C4">
        <w:trPr>
          <w:cantSplit/>
          <w:trHeight w:val="23"/>
          <w:jc w:val="center"/>
        </w:trPr>
        <w:tc>
          <w:tcPr>
            <w:tcW w:w="851"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w:t>
            </w:r>
          </w:p>
        </w:tc>
        <w:tc>
          <w:tcPr>
            <w:tcW w:w="186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准备工作</w:t>
            </w:r>
          </w:p>
        </w:tc>
        <w:tc>
          <w:tcPr>
            <w:tcW w:w="5103"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清洁、检查和备齐所需工量具与设备等操作前准备</w:t>
            </w:r>
          </w:p>
        </w:tc>
        <w:tc>
          <w:tcPr>
            <w:tcW w:w="81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w:t>
            </w:r>
          </w:p>
        </w:tc>
      </w:tr>
      <w:tr w:rsidR="00E5743E" w:rsidTr="002366C4">
        <w:trPr>
          <w:cantSplit/>
          <w:trHeight w:val="530"/>
          <w:jc w:val="center"/>
        </w:trPr>
        <w:tc>
          <w:tcPr>
            <w:tcW w:w="851"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w:t>
            </w:r>
          </w:p>
        </w:tc>
        <w:tc>
          <w:tcPr>
            <w:tcW w:w="186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sidRPr="00CC6071">
              <w:rPr>
                <w:rFonts w:ascii="宋体" w:hAnsi="宋体" w:hint="eastAsia"/>
                <w:sz w:val="24"/>
              </w:rPr>
              <w:t>拖拉机悬挂旋耕机作业机组</w:t>
            </w:r>
            <w:r>
              <w:rPr>
                <w:rFonts w:ascii="宋体" w:hAnsi="宋体" w:hint="eastAsia"/>
                <w:sz w:val="24"/>
              </w:rPr>
              <w:t>技术维护</w:t>
            </w:r>
          </w:p>
        </w:tc>
        <w:tc>
          <w:tcPr>
            <w:tcW w:w="5103"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1.能按照相应技术维护规程完成日常维护和二级维护内容（累计工作200小时），包括清洗更换空气滤清器、检查电瓶蓄电量、紧固螺栓、测试轮胎气压、加注润滑油和润滑脂等</w:t>
            </w:r>
          </w:p>
          <w:p w:rsidR="00E5743E" w:rsidRDefault="00E5743E" w:rsidP="002366C4">
            <w:pPr>
              <w:adjustRightInd w:val="0"/>
              <w:snapToGrid w:val="0"/>
              <w:rPr>
                <w:rFonts w:ascii="宋体" w:hAnsi="宋体"/>
                <w:sz w:val="24"/>
              </w:rPr>
            </w:pPr>
            <w:r>
              <w:rPr>
                <w:rFonts w:ascii="宋体" w:hAnsi="宋体" w:hint="eastAsia"/>
                <w:sz w:val="24"/>
              </w:rPr>
              <w:t>2.能进行技术维护相应数值或情况的记录</w:t>
            </w:r>
            <w:r>
              <w:rPr>
                <w:rFonts w:ascii="宋体" w:hAnsi="宋体"/>
                <w:sz w:val="24"/>
              </w:rPr>
              <w:t xml:space="preserve"> </w:t>
            </w:r>
          </w:p>
        </w:tc>
        <w:tc>
          <w:tcPr>
            <w:tcW w:w="81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39</w:t>
            </w:r>
          </w:p>
        </w:tc>
      </w:tr>
      <w:tr w:rsidR="00E5743E" w:rsidTr="002366C4">
        <w:trPr>
          <w:cantSplit/>
          <w:trHeight w:val="1330"/>
          <w:jc w:val="center"/>
        </w:trPr>
        <w:tc>
          <w:tcPr>
            <w:tcW w:w="851"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3</w:t>
            </w:r>
          </w:p>
        </w:tc>
        <w:tc>
          <w:tcPr>
            <w:tcW w:w="186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sidRPr="00CC6071">
              <w:rPr>
                <w:rFonts w:ascii="宋体" w:hAnsi="宋体" w:hint="eastAsia"/>
                <w:sz w:val="24"/>
              </w:rPr>
              <w:t>拖拉机悬挂旋耕机作业机组</w:t>
            </w:r>
            <w:r>
              <w:rPr>
                <w:rFonts w:ascii="宋体" w:hAnsi="宋体" w:hint="eastAsia"/>
                <w:sz w:val="24"/>
              </w:rPr>
              <w:t>常见故障诊断与排除</w:t>
            </w:r>
          </w:p>
        </w:tc>
        <w:tc>
          <w:tcPr>
            <w:tcW w:w="5103"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1.诊断排除发动机常见故障（含电路、油路等故障）</w:t>
            </w:r>
          </w:p>
          <w:p w:rsidR="00E5743E" w:rsidRDefault="00E5743E" w:rsidP="002366C4">
            <w:pPr>
              <w:adjustRightInd w:val="0"/>
              <w:snapToGrid w:val="0"/>
              <w:rPr>
                <w:rFonts w:ascii="宋体" w:hAnsi="宋体"/>
                <w:sz w:val="24"/>
              </w:rPr>
            </w:pPr>
            <w:r>
              <w:rPr>
                <w:rFonts w:ascii="宋体" w:hAnsi="宋体" w:hint="eastAsia"/>
                <w:kern w:val="0"/>
                <w:sz w:val="24"/>
              </w:rPr>
              <w:t>2.诊断排除拖拉机底盘常见故障（含离合器、制动器等故障）</w:t>
            </w:r>
          </w:p>
          <w:p w:rsidR="00E5743E" w:rsidRDefault="00E5743E" w:rsidP="002366C4">
            <w:pPr>
              <w:adjustRightInd w:val="0"/>
              <w:snapToGrid w:val="0"/>
              <w:rPr>
                <w:rFonts w:ascii="宋体" w:hAnsi="宋体"/>
                <w:sz w:val="24"/>
              </w:rPr>
            </w:pPr>
            <w:r>
              <w:rPr>
                <w:rFonts w:ascii="宋体" w:hAnsi="宋体" w:hint="eastAsia"/>
                <w:sz w:val="24"/>
              </w:rPr>
              <w:t>3.</w:t>
            </w:r>
            <w:r>
              <w:rPr>
                <w:rFonts w:ascii="宋体" w:hAnsi="宋体" w:hint="eastAsia"/>
                <w:kern w:val="0"/>
                <w:sz w:val="24"/>
              </w:rPr>
              <w:t>诊断排除</w:t>
            </w:r>
            <w:r>
              <w:rPr>
                <w:rFonts w:ascii="宋体" w:hAnsi="宋体" w:hint="eastAsia"/>
                <w:sz w:val="24"/>
              </w:rPr>
              <w:t>液压悬挂装置及配套旋耕机的有关作业常见故障</w:t>
            </w:r>
          </w:p>
        </w:tc>
        <w:tc>
          <w:tcPr>
            <w:tcW w:w="81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50</w:t>
            </w:r>
          </w:p>
        </w:tc>
      </w:tr>
      <w:tr w:rsidR="00E5743E" w:rsidTr="002366C4">
        <w:trPr>
          <w:cantSplit/>
          <w:trHeight w:val="682"/>
          <w:jc w:val="center"/>
        </w:trPr>
        <w:tc>
          <w:tcPr>
            <w:tcW w:w="851"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4</w:t>
            </w:r>
          </w:p>
        </w:tc>
        <w:tc>
          <w:tcPr>
            <w:tcW w:w="186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安全文明生产</w:t>
            </w:r>
          </w:p>
        </w:tc>
        <w:tc>
          <w:tcPr>
            <w:tcW w:w="5103"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1.遵守安全操作规程</w:t>
            </w:r>
          </w:p>
          <w:p w:rsidR="00E5743E" w:rsidRDefault="00E5743E" w:rsidP="002366C4">
            <w:pPr>
              <w:adjustRightInd w:val="0"/>
              <w:snapToGrid w:val="0"/>
              <w:rPr>
                <w:rFonts w:ascii="宋体" w:hAnsi="宋体"/>
                <w:sz w:val="24"/>
              </w:rPr>
            </w:pPr>
            <w:r>
              <w:rPr>
                <w:rFonts w:ascii="宋体" w:hAnsi="宋体" w:hint="eastAsia"/>
                <w:sz w:val="24"/>
              </w:rPr>
              <w:t>2.整理、清洁作业现场</w:t>
            </w:r>
          </w:p>
        </w:tc>
        <w:tc>
          <w:tcPr>
            <w:tcW w:w="81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6</w:t>
            </w:r>
          </w:p>
        </w:tc>
      </w:tr>
      <w:tr w:rsidR="00E5743E" w:rsidTr="002366C4">
        <w:trPr>
          <w:trHeight w:hRule="exact" w:val="397"/>
          <w:jc w:val="center"/>
        </w:trPr>
        <w:tc>
          <w:tcPr>
            <w:tcW w:w="7821" w:type="dxa"/>
            <w:gridSpan w:val="3"/>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合计分值</w:t>
            </w:r>
          </w:p>
        </w:tc>
        <w:tc>
          <w:tcPr>
            <w:tcW w:w="81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100</w:t>
            </w:r>
          </w:p>
        </w:tc>
      </w:tr>
    </w:tbl>
    <w:p w:rsidR="00E5743E" w:rsidRDefault="00E5743E" w:rsidP="00E5743E">
      <w:pPr>
        <w:spacing w:line="360" w:lineRule="auto"/>
        <w:ind w:firstLineChars="200" w:firstLine="640"/>
        <w:rPr>
          <w:rFonts w:ascii="仿宋_GB2312" w:eastAsia="仿宋_GB2312" w:hAnsi="仿宋"/>
          <w:color w:val="000000"/>
          <w:sz w:val="32"/>
          <w:szCs w:val="32"/>
        </w:rPr>
      </w:pP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项目二：拖拉机移库和旋耕机挂接及定点停放</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本项考核时间 ：5分钟（时间结束</w:t>
      </w:r>
      <w:r>
        <w:rPr>
          <w:rFonts w:ascii="仿宋_GB2312" w:eastAsia="仿宋_GB2312" w:hAnsi="仿宋" w:hint="eastAsia"/>
          <w:color w:val="000000"/>
          <w:sz w:val="32"/>
          <w:szCs w:val="32"/>
        </w:rPr>
        <w:t>时</w:t>
      </w:r>
      <w:r w:rsidRPr="00225916">
        <w:rPr>
          <w:rFonts w:ascii="仿宋_GB2312" w:eastAsia="仿宋_GB2312" w:hAnsi="仿宋" w:hint="eastAsia"/>
          <w:color w:val="000000"/>
          <w:sz w:val="32"/>
          <w:szCs w:val="32"/>
        </w:rPr>
        <w:t>，未完成内容不得分；得分相同时完成本项考核用时少的排名靠前）。</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本项考核技术要求：驾驶操作规范，行驶中不压线、不撞杆，挂接时不碰撞旋耕机，定点停放准确等。</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操作流程：（1）比赛开始前，选手站在起点处（图1）拖拉机左侧车门外待命，就绪后报告裁判；（2）听到裁判“比赛开始”指令后，选手完成检查启动，按图示路线由A点直线行驶至B点，倒车入甲库，移库至乙库，驶出乙库至A点、再倒库至乙库，挂接旋耕机，带旋耕机驶出乙库至B点，带旋耕机倒入乙库并定点停放旋耕机在指定区域，解除挂接，将拖拉机开回至起点端线外；（3）选手熄火、下车，至此比赛内容结束。</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本项考核评分标准：见表</w:t>
      </w:r>
      <w:r>
        <w:rPr>
          <w:rFonts w:ascii="仿宋_GB2312" w:eastAsia="仿宋_GB2312" w:hAnsi="仿宋" w:hint="eastAsia"/>
          <w:color w:val="000000"/>
          <w:sz w:val="32"/>
          <w:szCs w:val="32"/>
        </w:rPr>
        <w:t>2</w:t>
      </w:r>
      <w:r w:rsidRPr="00225916">
        <w:rPr>
          <w:rFonts w:ascii="仿宋_GB2312" w:eastAsia="仿宋_GB2312" w:hAnsi="仿宋" w:hint="eastAsia"/>
          <w:color w:val="000000"/>
          <w:sz w:val="32"/>
          <w:szCs w:val="32"/>
        </w:rPr>
        <w:t>。</w:t>
      </w:r>
    </w:p>
    <w:p w:rsidR="00E5743E" w:rsidRDefault="00E5743E" w:rsidP="00E5743E">
      <w:pPr>
        <w:spacing w:line="360" w:lineRule="auto"/>
        <w:ind w:firstLineChars="200" w:firstLine="480"/>
        <w:rPr>
          <w:rFonts w:ascii="宋体" w:hAnsi="宋体"/>
          <w:sz w:val="24"/>
        </w:rPr>
      </w:pPr>
      <w:r>
        <w:rPr>
          <w:rFonts w:ascii="宋体" w:hAnsi="宋体"/>
          <w:noProof/>
          <w:sz w:val="24"/>
        </w:rPr>
        <w:drawing>
          <wp:inline distT="0" distB="0" distL="0" distR="0">
            <wp:extent cx="5276850" cy="2695575"/>
            <wp:effectExtent l="19050" t="0" r="0" b="0"/>
            <wp:docPr id="5" name="图片 1" descr="C:\Users\czh\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czh\Desktop\2.jpg"/>
                    <pic:cNvPicPr>
                      <a:picLocks noChangeAspect="1" noChangeArrowheads="1"/>
                    </pic:cNvPicPr>
                  </pic:nvPicPr>
                  <pic:blipFill>
                    <a:blip r:embed="rId8"/>
                    <a:srcRect/>
                    <a:stretch>
                      <a:fillRect/>
                    </a:stretch>
                  </pic:blipFill>
                  <pic:spPr bwMode="auto">
                    <a:xfrm>
                      <a:off x="0" y="0"/>
                      <a:ext cx="5276850" cy="2695575"/>
                    </a:xfrm>
                    <a:prstGeom prst="rect">
                      <a:avLst/>
                    </a:prstGeom>
                    <a:noFill/>
                    <a:ln w="9525">
                      <a:noFill/>
                      <a:miter lim="800000"/>
                      <a:headEnd/>
                      <a:tailEnd/>
                    </a:ln>
                  </pic:spPr>
                </pic:pic>
              </a:graphicData>
            </a:graphic>
          </wp:inline>
        </w:drawing>
      </w:r>
    </w:p>
    <w:p w:rsidR="00E5743E" w:rsidRDefault="00E5743E" w:rsidP="00E5743E">
      <w:pPr>
        <w:spacing w:line="360" w:lineRule="auto"/>
        <w:jc w:val="center"/>
        <w:rPr>
          <w:rFonts w:ascii="黑体" w:eastAsia="黑体" w:hAnsi="黑体"/>
          <w:sz w:val="24"/>
        </w:rPr>
      </w:pPr>
      <w:r w:rsidRPr="000B5495">
        <w:rPr>
          <w:rFonts w:ascii="黑体" w:eastAsia="黑体" w:hAnsi="黑体" w:hint="eastAsia"/>
          <w:sz w:val="24"/>
        </w:rPr>
        <w:t>图1 项目二考核路线示意图形与图例</w:t>
      </w:r>
    </w:p>
    <w:p w:rsidR="00E5743E" w:rsidRDefault="00E5743E" w:rsidP="00E5743E">
      <w:pPr>
        <w:spacing w:line="360" w:lineRule="auto"/>
        <w:jc w:val="center"/>
        <w:rPr>
          <w:rFonts w:ascii="黑体" w:eastAsia="黑体" w:hAnsi="黑体"/>
          <w:sz w:val="24"/>
        </w:rPr>
      </w:pPr>
    </w:p>
    <w:p w:rsidR="00E5743E" w:rsidRPr="00225916" w:rsidRDefault="00E5743E" w:rsidP="00E5743E">
      <w:pPr>
        <w:spacing w:line="360" w:lineRule="auto"/>
        <w:jc w:val="center"/>
        <w:rPr>
          <w:rFonts w:ascii="仿宋_GB2312" w:eastAsia="仿宋_GB2312" w:hAnsi="仿宋"/>
          <w:b/>
          <w:color w:val="000000"/>
          <w:sz w:val="32"/>
          <w:szCs w:val="32"/>
        </w:rPr>
      </w:pPr>
      <w:r w:rsidRPr="00225916">
        <w:rPr>
          <w:rFonts w:ascii="仿宋_GB2312" w:eastAsia="仿宋_GB2312" w:hAnsi="仿宋" w:hint="eastAsia"/>
          <w:b/>
          <w:color w:val="000000"/>
          <w:sz w:val="32"/>
          <w:szCs w:val="32"/>
        </w:rPr>
        <w:t>表</w:t>
      </w:r>
      <w:r>
        <w:rPr>
          <w:rFonts w:ascii="仿宋_GB2312" w:eastAsia="仿宋_GB2312" w:hAnsi="仿宋" w:hint="eastAsia"/>
          <w:b/>
          <w:color w:val="000000"/>
          <w:sz w:val="32"/>
          <w:szCs w:val="32"/>
        </w:rPr>
        <w:t>2</w:t>
      </w:r>
      <w:r w:rsidRPr="00225916">
        <w:rPr>
          <w:rFonts w:ascii="仿宋_GB2312" w:eastAsia="仿宋_GB2312" w:hAnsi="仿宋" w:hint="eastAsia"/>
          <w:b/>
          <w:color w:val="000000"/>
          <w:sz w:val="32"/>
          <w:szCs w:val="32"/>
        </w:rPr>
        <w:t xml:space="preserve"> 拖拉机移库和旋耕机挂接及定点停放评分标准</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567"/>
        <w:gridCol w:w="1985"/>
        <w:gridCol w:w="3402"/>
        <w:gridCol w:w="567"/>
        <w:gridCol w:w="850"/>
      </w:tblGrid>
      <w:tr w:rsidR="00E5743E" w:rsidRPr="005C3872" w:rsidTr="002366C4">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考核</w:t>
            </w:r>
          </w:p>
          <w:p w:rsidR="00E5743E" w:rsidRPr="005C3872" w:rsidRDefault="00E5743E" w:rsidP="002366C4">
            <w:pPr>
              <w:adjustRightInd w:val="0"/>
              <w:snapToGrid w:val="0"/>
              <w:rPr>
                <w:rFonts w:ascii="宋体" w:hAnsi="宋体"/>
                <w:b/>
                <w:sz w:val="24"/>
              </w:rPr>
            </w:pPr>
            <w:r w:rsidRPr="005C3872">
              <w:rPr>
                <w:rFonts w:ascii="宋体" w:hAnsi="宋体" w:hint="eastAsia"/>
                <w:b/>
                <w:sz w:val="24"/>
              </w:rPr>
              <w:t>要点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分值</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评分标准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扣分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得分</w:t>
            </w:r>
          </w:p>
        </w:tc>
      </w:tr>
      <w:tr w:rsidR="00E5743E" w:rsidTr="002366C4">
        <w:trPr>
          <w:trHeight w:val="2530"/>
        </w:trPr>
        <w:tc>
          <w:tcPr>
            <w:tcW w:w="425"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w:t>
            </w:r>
          </w:p>
        </w:tc>
        <w:tc>
          <w:tcPr>
            <w:tcW w:w="993"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启动行驶及倒车入库操作规范顺畅</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20</w:t>
            </w:r>
          </w:p>
        </w:tc>
        <w:tc>
          <w:tcPr>
            <w:tcW w:w="5387" w:type="dxa"/>
            <w:gridSpan w:val="2"/>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1.上车前安全检查，未做扣2分</w:t>
            </w:r>
          </w:p>
          <w:p w:rsidR="00E5743E" w:rsidRDefault="00E5743E" w:rsidP="002366C4">
            <w:pPr>
              <w:adjustRightInd w:val="0"/>
              <w:snapToGrid w:val="0"/>
              <w:rPr>
                <w:rFonts w:ascii="宋体" w:hAnsi="宋体"/>
                <w:sz w:val="24"/>
              </w:rPr>
            </w:pPr>
            <w:r>
              <w:rPr>
                <w:rFonts w:ascii="宋体" w:hAnsi="宋体" w:hint="eastAsia"/>
                <w:sz w:val="24"/>
              </w:rPr>
              <w:t>2.启动前检查变速杆、动力输出手柄放空挡位置，未做各扣1分</w:t>
            </w:r>
          </w:p>
          <w:p w:rsidR="00E5743E" w:rsidRDefault="00E5743E" w:rsidP="002366C4">
            <w:pPr>
              <w:adjustRightInd w:val="0"/>
              <w:snapToGrid w:val="0"/>
              <w:rPr>
                <w:rFonts w:ascii="宋体" w:hAnsi="宋体"/>
                <w:sz w:val="24"/>
              </w:rPr>
            </w:pPr>
            <w:r>
              <w:rPr>
                <w:rFonts w:ascii="宋体" w:hAnsi="宋体" w:hint="eastAsia"/>
                <w:sz w:val="24"/>
              </w:rPr>
              <w:t>3.启动通电时间超过15ｓ或启动两次以上扣1分</w:t>
            </w:r>
          </w:p>
          <w:p w:rsidR="00E5743E" w:rsidRDefault="00E5743E" w:rsidP="002366C4">
            <w:pPr>
              <w:adjustRightInd w:val="0"/>
              <w:snapToGrid w:val="0"/>
              <w:rPr>
                <w:rFonts w:ascii="宋体" w:hAnsi="宋体"/>
                <w:sz w:val="24"/>
              </w:rPr>
            </w:pPr>
            <w:r>
              <w:rPr>
                <w:rFonts w:ascii="宋体" w:hAnsi="宋体" w:hint="eastAsia"/>
                <w:sz w:val="24"/>
              </w:rPr>
              <w:t>4.启动及行驶有明显挂档打齿或窜车，每扣2分</w:t>
            </w:r>
          </w:p>
          <w:p w:rsidR="00E5743E" w:rsidRDefault="00E5743E" w:rsidP="002366C4">
            <w:pPr>
              <w:adjustRightInd w:val="0"/>
              <w:snapToGrid w:val="0"/>
              <w:rPr>
                <w:rFonts w:ascii="宋体" w:hAnsi="宋体"/>
                <w:sz w:val="24"/>
              </w:rPr>
            </w:pPr>
            <w:r>
              <w:rPr>
                <w:rFonts w:ascii="宋体" w:hAnsi="宋体" w:hint="eastAsia"/>
                <w:sz w:val="24"/>
              </w:rPr>
              <w:t>5.行驶中车轮压线或机身碰擦桩杆，每处扣5分</w:t>
            </w:r>
          </w:p>
          <w:p w:rsidR="00E5743E" w:rsidRDefault="00E5743E" w:rsidP="002366C4">
            <w:pPr>
              <w:adjustRightInd w:val="0"/>
              <w:snapToGrid w:val="0"/>
              <w:rPr>
                <w:rFonts w:ascii="宋体" w:hAnsi="宋体"/>
                <w:sz w:val="24"/>
              </w:rPr>
            </w:pPr>
            <w:r>
              <w:rPr>
                <w:rFonts w:ascii="宋体" w:hAnsi="宋体" w:hint="eastAsia"/>
                <w:sz w:val="24"/>
              </w:rPr>
              <w:t>6.行驶中发动机熄火，每扣5分</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p>
        </w:tc>
        <w:tc>
          <w:tcPr>
            <w:tcW w:w="850" w:type="dxa"/>
            <w:tcBorders>
              <w:top w:val="single" w:sz="4" w:space="0" w:color="auto"/>
              <w:left w:val="single" w:sz="4" w:space="0" w:color="auto"/>
              <w:right w:val="single" w:sz="4" w:space="0" w:color="auto"/>
            </w:tcBorders>
          </w:tcPr>
          <w:p w:rsidR="00E5743E" w:rsidRDefault="00E5743E" w:rsidP="002366C4">
            <w:pPr>
              <w:adjustRightInd w:val="0"/>
              <w:snapToGrid w:val="0"/>
              <w:rPr>
                <w:rFonts w:ascii="宋体" w:hAnsi="宋体"/>
                <w:sz w:val="24"/>
              </w:rPr>
            </w:pPr>
          </w:p>
        </w:tc>
      </w:tr>
      <w:tr w:rsidR="00E5743E" w:rsidTr="002366C4">
        <w:trPr>
          <w:trHeight w:val="1377"/>
        </w:trPr>
        <w:tc>
          <w:tcPr>
            <w:tcW w:w="425" w:type="dxa"/>
            <w:tcBorders>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2</w:t>
            </w:r>
          </w:p>
        </w:tc>
        <w:tc>
          <w:tcPr>
            <w:tcW w:w="993"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移库操作规范顺畅</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20</w:t>
            </w:r>
          </w:p>
        </w:tc>
        <w:tc>
          <w:tcPr>
            <w:tcW w:w="5387" w:type="dxa"/>
            <w:gridSpan w:val="2"/>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1.行驶有明显挂档打齿或窜车，每扣2分</w:t>
            </w:r>
          </w:p>
          <w:p w:rsidR="00E5743E" w:rsidRDefault="00E5743E" w:rsidP="002366C4">
            <w:pPr>
              <w:adjustRightInd w:val="0"/>
              <w:snapToGrid w:val="0"/>
              <w:rPr>
                <w:rFonts w:ascii="宋体" w:hAnsi="宋体"/>
                <w:sz w:val="24"/>
              </w:rPr>
            </w:pPr>
            <w:r>
              <w:rPr>
                <w:rFonts w:ascii="宋体" w:hAnsi="宋体" w:hint="eastAsia"/>
                <w:sz w:val="24"/>
              </w:rPr>
              <w:t>2.行驶中车轮压线或机身碰擦桩杆，每处扣5分</w:t>
            </w:r>
          </w:p>
          <w:p w:rsidR="00E5743E" w:rsidRDefault="00E5743E" w:rsidP="002366C4">
            <w:pPr>
              <w:adjustRightInd w:val="0"/>
              <w:snapToGrid w:val="0"/>
              <w:rPr>
                <w:rFonts w:ascii="宋体" w:hAnsi="宋体"/>
                <w:sz w:val="24"/>
              </w:rPr>
            </w:pPr>
            <w:r>
              <w:rPr>
                <w:rFonts w:ascii="宋体" w:hAnsi="宋体" w:hint="eastAsia"/>
                <w:sz w:val="24"/>
              </w:rPr>
              <w:t>3.行驶中发动机熄火，每扣5分</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p>
        </w:tc>
        <w:tc>
          <w:tcPr>
            <w:tcW w:w="850" w:type="dxa"/>
            <w:tcBorders>
              <w:top w:val="single" w:sz="4" w:space="0" w:color="auto"/>
              <w:left w:val="single" w:sz="4" w:space="0" w:color="auto"/>
              <w:right w:val="single" w:sz="4" w:space="0" w:color="auto"/>
            </w:tcBorders>
          </w:tcPr>
          <w:p w:rsidR="00E5743E" w:rsidRDefault="00E5743E" w:rsidP="002366C4">
            <w:pPr>
              <w:adjustRightInd w:val="0"/>
              <w:snapToGrid w:val="0"/>
              <w:rPr>
                <w:rFonts w:ascii="宋体" w:hAnsi="宋体"/>
                <w:sz w:val="24"/>
              </w:rPr>
            </w:pPr>
          </w:p>
        </w:tc>
      </w:tr>
      <w:tr w:rsidR="00E5743E" w:rsidTr="002366C4">
        <w:trPr>
          <w:trHeight w:val="1255"/>
        </w:trPr>
        <w:tc>
          <w:tcPr>
            <w:tcW w:w="425" w:type="dxa"/>
            <w:tcBorders>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3</w:t>
            </w:r>
          </w:p>
        </w:tc>
        <w:tc>
          <w:tcPr>
            <w:tcW w:w="993"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旋耕机挂接顺畅可靠</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20</w:t>
            </w:r>
          </w:p>
        </w:tc>
        <w:tc>
          <w:tcPr>
            <w:tcW w:w="5387" w:type="dxa"/>
            <w:gridSpan w:val="2"/>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1.第一次倒车不能挂接，第二次倒车挂接扣5分，第三次倒车挂接扣10分</w:t>
            </w:r>
          </w:p>
          <w:p w:rsidR="00E5743E" w:rsidRDefault="00E5743E" w:rsidP="002366C4">
            <w:pPr>
              <w:adjustRightInd w:val="0"/>
              <w:snapToGrid w:val="0"/>
              <w:rPr>
                <w:rFonts w:ascii="宋体" w:hAnsi="宋体"/>
                <w:sz w:val="24"/>
              </w:rPr>
            </w:pPr>
            <w:r>
              <w:rPr>
                <w:rFonts w:ascii="宋体" w:hAnsi="宋体" w:hint="eastAsia"/>
                <w:sz w:val="24"/>
              </w:rPr>
              <w:t>2.拖拉机碰撞农具，每次扣3分</w:t>
            </w:r>
          </w:p>
          <w:p w:rsidR="00E5743E" w:rsidRDefault="00E5743E" w:rsidP="002366C4">
            <w:pPr>
              <w:adjustRightInd w:val="0"/>
              <w:snapToGrid w:val="0"/>
              <w:rPr>
                <w:rFonts w:ascii="宋体" w:hAnsi="宋体"/>
                <w:sz w:val="24"/>
              </w:rPr>
            </w:pPr>
            <w:r>
              <w:rPr>
                <w:rFonts w:ascii="宋体" w:hAnsi="宋体" w:hint="eastAsia"/>
                <w:sz w:val="24"/>
              </w:rPr>
              <w:t>3.挂接连接点未锁定，每扣5分</w:t>
            </w:r>
          </w:p>
        </w:tc>
        <w:tc>
          <w:tcPr>
            <w:tcW w:w="567" w:type="dxa"/>
            <w:tcBorders>
              <w:top w:val="single" w:sz="4" w:space="0" w:color="auto"/>
              <w:left w:val="single" w:sz="4" w:space="0" w:color="auto"/>
              <w:right w:val="single" w:sz="4" w:space="0" w:color="auto"/>
            </w:tcBorders>
            <w:vAlign w:val="center"/>
          </w:tcPr>
          <w:p w:rsidR="00E5743E" w:rsidRDefault="00E5743E" w:rsidP="002366C4">
            <w:pPr>
              <w:adjustRightInd w:val="0"/>
              <w:snapToGrid w:val="0"/>
              <w:rPr>
                <w:rFonts w:ascii="宋体" w:hAnsi="宋体"/>
                <w:sz w:val="24"/>
              </w:rPr>
            </w:pPr>
          </w:p>
        </w:tc>
        <w:tc>
          <w:tcPr>
            <w:tcW w:w="850" w:type="dxa"/>
            <w:tcBorders>
              <w:top w:val="single" w:sz="4" w:space="0" w:color="auto"/>
              <w:left w:val="single" w:sz="4" w:space="0" w:color="auto"/>
              <w:right w:val="single" w:sz="4" w:space="0" w:color="auto"/>
            </w:tcBorders>
          </w:tcPr>
          <w:p w:rsidR="00E5743E" w:rsidRDefault="00E5743E" w:rsidP="002366C4">
            <w:pPr>
              <w:adjustRightInd w:val="0"/>
              <w:snapToGrid w:val="0"/>
              <w:rPr>
                <w:rFonts w:ascii="宋体" w:hAnsi="宋体"/>
                <w:sz w:val="24"/>
              </w:rPr>
            </w:pPr>
          </w:p>
        </w:tc>
      </w:tr>
      <w:tr w:rsidR="00E5743E" w:rsidTr="002366C4">
        <w:tc>
          <w:tcPr>
            <w:tcW w:w="425" w:type="dxa"/>
            <w:tcBorders>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带旋耕机驶出车库、倒库及准确停机</w:t>
            </w:r>
          </w:p>
        </w:tc>
        <w:tc>
          <w:tcPr>
            <w:tcW w:w="567"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40</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1.挂接着旋耕机驶出车库，有车轮压线或机身碰擦桩杆，每扣5分</w:t>
            </w:r>
          </w:p>
          <w:p w:rsidR="00E5743E" w:rsidRDefault="00E5743E" w:rsidP="002366C4">
            <w:pPr>
              <w:adjustRightInd w:val="0"/>
              <w:snapToGrid w:val="0"/>
              <w:rPr>
                <w:rFonts w:ascii="宋体" w:hAnsi="宋体"/>
                <w:sz w:val="24"/>
              </w:rPr>
            </w:pPr>
            <w:r>
              <w:rPr>
                <w:rFonts w:ascii="宋体" w:hAnsi="宋体" w:hint="eastAsia"/>
                <w:sz w:val="24"/>
              </w:rPr>
              <w:t>2.启动及行驶有明显挂档打齿或窜车，每扣2分3.停车后，旋耕机体停放在规定区域内，每超出规定区域</w:t>
            </w:r>
            <w:smartTag w:uri="urn:schemas-microsoft-com:office:smarttags" w:element="chmetcnv">
              <w:smartTagPr>
                <w:attr w:name="TCSC" w:val="0"/>
                <w:attr w:name="NumberType" w:val="1"/>
                <w:attr w:name="Negative" w:val="False"/>
                <w:attr w:name="HasSpace" w:val="False"/>
                <w:attr w:name="SourceValue" w:val="5"/>
                <w:attr w:name="UnitName" w:val="cm"/>
              </w:smartTagPr>
              <w:r>
                <w:rPr>
                  <w:rFonts w:ascii="宋体" w:hAnsi="宋体" w:hint="eastAsia"/>
                  <w:sz w:val="24"/>
                </w:rPr>
                <w:t>5cm</w:t>
              </w:r>
            </w:smartTag>
            <w:r>
              <w:rPr>
                <w:rFonts w:ascii="宋体" w:hAnsi="宋体" w:hint="eastAsia"/>
                <w:sz w:val="24"/>
              </w:rPr>
              <w:t>扣5分</w:t>
            </w:r>
          </w:p>
          <w:p w:rsidR="00E5743E" w:rsidRDefault="00E5743E" w:rsidP="002366C4">
            <w:pPr>
              <w:adjustRightInd w:val="0"/>
              <w:snapToGrid w:val="0"/>
              <w:rPr>
                <w:rFonts w:ascii="宋体" w:hAnsi="宋体"/>
                <w:sz w:val="24"/>
              </w:rPr>
            </w:pPr>
            <w:r>
              <w:rPr>
                <w:rFonts w:ascii="宋体" w:hAnsi="宋体" w:hint="eastAsia"/>
                <w:sz w:val="24"/>
              </w:rPr>
              <w:t>4.驾驶拖拉机行使至终点，停车后人离开拖拉机驾驶室发动机未熄火、未拉手制动各扣5分</w:t>
            </w:r>
          </w:p>
        </w:tc>
        <w:tc>
          <w:tcPr>
            <w:tcW w:w="567"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E5743E" w:rsidRDefault="00E5743E" w:rsidP="002366C4">
            <w:pPr>
              <w:adjustRightInd w:val="0"/>
              <w:snapToGrid w:val="0"/>
              <w:rPr>
                <w:rFonts w:ascii="宋体" w:hAnsi="宋体"/>
                <w:sz w:val="24"/>
              </w:rPr>
            </w:pPr>
          </w:p>
        </w:tc>
      </w:tr>
      <w:tr w:rsidR="00E5743E" w:rsidTr="002366C4">
        <w:tc>
          <w:tcPr>
            <w:tcW w:w="425"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pStyle w:val="a3"/>
              <w:pBdr>
                <w:bottom w:val="none" w:sz="0" w:space="0" w:color="auto"/>
              </w:pBdr>
              <w:tabs>
                <w:tab w:val="clear" w:pos="4153"/>
                <w:tab w:val="clear" w:pos="8306"/>
              </w:tabs>
              <w:adjustRightInd w:val="0"/>
              <w:jc w:val="both"/>
              <w:rPr>
                <w:rFonts w:ascii="宋体" w:hAnsi="宋体"/>
                <w:bCs/>
                <w:sz w:val="24"/>
                <w:szCs w:val="24"/>
              </w:rPr>
            </w:pPr>
            <w:r>
              <w:rPr>
                <w:rFonts w:ascii="宋体" w:hAnsi="宋体" w:hint="eastAsia"/>
                <w:bCs/>
                <w:sz w:val="24"/>
                <w:szCs w:val="24"/>
              </w:rPr>
              <w:t>5</w:t>
            </w:r>
          </w:p>
        </w:tc>
        <w:tc>
          <w:tcPr>
            <w:tcW w:w="6947" w:type="dxa"/>
            <w:gridSpan w:val="4"/>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（1）因违规操作发生重大人身或设备事故，全题按零分计</w:t>
            </w:r>
          </w:p>
          <w:p w:rsidR="00E5743E" w:rsidRDefault="00E5743E" w:rsidP="002366C4">
            <w:pPr>
              <w:adjustRightInd w:val="0"/>
              <w:snapToGrid w:val="0"/>
              <w:rPr>
                <w:rFonts w:ascii="宋体" w:hAnsi="宋体"/>
                <w:sz w:val="24"/>
              </w:rPr>
            </w:pPr>
            <w:r>
              <w:rPr>
                <w:rFonts w:ascii="宋体" w:hAnsi="宋体" w:hint="eastAsia"/>
                <w:sz w:val="24"/>
              </w:rPr>
              <w:t>（2）出现前进与倒退颠倒等明显操作失误的，每次扣5分</w:t>
            </w:r>
          </w:p>
          <w:p w:rsidR="00E5743E" w:rsidRDefault="00E5743E" w:rsidP="002366C4">
            <w:pPr>
              <w:adjustRightInd w:val="0"/>
              <w:snapToGrid w:val="0"/>
              <w:rPr>
                <w:rFonts w:ascii="宋体" w:hAnsi="宋体"/>
                <w:sz w:val="24"/>
              </w:rPr>
            </w:pPr>
            <w:r>
              <w:rPr>
                <w:rFonts w:ascii="宋体" w:hAnsi="宋体" w:hint="eastAsia"/>
                <w:sz w:val="24"/>
              </w:rPr>
              <w:t>（3）选手上、下车方式有误每次扣2分（不得跳上跳下，应登踏步面向车身上下）</w:t>
            </w:r>
          </w:p>
          <w:p w:rsidR="00E5743E" w:rsidRDefault="00E5743E" w:rsidP="002366C4">
            <w:pPr>
              <w:adjustRightInd w:val="0"/>
              <w:snapToGrid w:val="0"/>
              <w:rPr>
                <w:rFonts w:ascii="宋体" w:hAnsi="宋体"/>
                <w:sz w:val="24"/>
              </w:rPr>
            </w:pPr>
            <w:r>
              <w:rPr>
                <w:rFonts w:ascii="宋体" w:hAnsi="宋体" w:hint="eastAsia"/>
                <w:sz w:val="24"/>
              </w:rPr>
              <w:t>（4）按评分标准评分，得分高者排名靠前，得分相同按用时排序。</w:t>
            </w:r>
          </w:p>
        </w:tc>
        <w:tc>
          <w:tcPr>
            <w:tcW w:w="567"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widowControl/>
              <w:adjustRightInd w:val="0"/>
              <w:snapToGrid w:val="0"/>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rsidR="00E5743E" w:rsidRDefault="00E5743E" w:rsidP="002366C4">
            <w:pPr>
              <w:adjustRightInd w:val="0"/>
              <w:snapToGrid w:val="0"/>
              <w:rPr>
                <w:rFonts w:ascii="宋体" w:hAnsi="宋体"/>
                <w:sz w:val="24"/>
              </w:rPr>
            </w:pPr>
          </w:p>
        </w:tc>
      </w:tr>
      <w:tr w:rsidR="00E5743E" w:rsidTr="002366C4">
        <w:trPr>
          <w:trHeight w:val="479"/>
        </w:trPr>
        <w:tc>
          <w:tcPr>
            <w:tcW w:w="3970" w:type="dxa"/>
            <w:gridSpan w:val="4"/>
            <w:tcBorders>
              <w:top w:val="single" w:sz="4" w:space="0" w:color="auto"/>
              <w:left w:val="single" w:sz="4" w:space="0" w:color="auto"/>
              <w:bottom w:val="single" w:sz="4" w:space="0" w:color="auto"/>
              <w:right w:val="single" w:sz="4" w:space="0" w:color="auto"/>
            </w:tcBorders>
          </w:tcPr>
          <w:p w:rsidR="00E5743E" w:rsidRDefault="00E5743E" w:rsidP="002366C4">
            <w:pPr>
              <w:adjustRightInd w:val="0"/>
              <w:snapToGrid w:val="0"/>
              <w:rPr>
                <w:rFonts w:ascii="宋体" w:hAnsi="宋体"/>
                <w:sz w:val="24"/>
              </w:rPr>
            </w:pPr>
            <w:r>
              <w:rPr>
                <w:rFonts w:ascii="宋体" w:hAnsi="宋体" w:hint="eastAsia"/>
                <w:sz w:val="24"/>
              </w:rPr>
              <w:t>用时：</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得 分（满分100分）*20%：</w:t>
            </w:r>
          </w:p>
        </w:tc>
      </w:tr>
      <w:tr w:rsidR="00E5743E" w:rsidTr="002366C4">
        <w:trPr>
          <w:trHeight w:val="417"/>
        </w:trPr>
        <w:tc>
          <w:tcPr>
            <w:tcW w:w="3970" w:type="dxa"/>
            <w:gridSpan w:val="4"/>
            <w:tcBorders>
              <w:top w:val="single" w:sz="4" w:space="0" w:color="auto"/>
              <w:left w:val="single" w:sz="4" w:space="0" w:color="auto"/>
              <w:bottom w:val="single" w:sz="4" w:space="0" w:color="auto"/>
              <w:right w:val="single" w:sz="4" w:space="0" w:color="auto"/>
            </w:tcBorders>
          </w:tcPr>
          <w:p w:rsidR="00E5743E" w:rsidRDefault="00E5743E" w:rsidP="002366C4">
            <w:pPr>
              <w:adjustRightInd w:val="0"/>
              <w:snapToGrid w:val="0"/>
              <w:rPr>
                <w:rFonts w:ascii="宋体" w:hAnsi="宋体"/>
                <w:sz w:val="24"/>
              </w:rPr>
            </w:pPr>
            <w:r>
              <w:rPr>
                <w:rFonts w:ascii="宋体" w:hAnsi="宋体" w:hint="eastAsia"/>
                <w:sz w:val="24"/>
              </w:rPr>
              <w:t>裁判员签字：</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裁判组长签字：</w:t>
            </w:r>
          </w:p>
        </w:tc>
      </w:tr>
    </w:tbl>
    <w:p w:rsidR="00E5743E" w:rsidRDefault="00E5743E" w:rsidP="00E5743E">
      <w:pPr>
        <w:spacing w:line="360" w:lineRule="auto"/>
        <w:ind w:firstLineChars="200" w:firstLine="640"/>
        <w:rPr>
          <w:rFonts w:ascii="仿宋_GB2312" w:eastAsia="仿宋_GB2312" w:hAnsi="仿宋"/>
          <w:color w:val="000000"/>
          <w:sz w:val="32"/>
          <w:szCs w:val="32"/>
        </w:rPr>
      </w:pP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项目三：拖拉机模拟田间开沟作业</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本项考核时间 ：5分钟（时间结束</w:t>
      </w:r>
      <w:r>
        <w:rPr>
          <w:rFonts w:ascii="仿宋_GB2312" w:eastAsia="仿宋_GB2312" w:hAnsi="仿宋" w:hint="eastAsia"/>
          <w:color w:val="000000"/>
          <w:sz w:val="32"/>
          <w:szCs w:val="32"/>
        </w:rPr>
        <w:t>时</w:t>
      </w:r>
      <w:r w:rsidRPr="00225916">
        <w:rPr>
          <w:rFonts w:ascii="仿宋_GB2312" w:eastAsia="仿宋_GB2312" w:hAnsi="仿宋" w:hint="eastAsia"/>
          <w:color w:val="000000"/>
          <w:sz w:val="32"/>
          <w:szCs w:val="32"/>
        </w:rPr>
        <w:t>，未完成内容不得分）。</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本项考核技术要求：驾驶操作规范，行驶中不压线、不撞杆，精确调整液压悬挂高度等。</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操作流程：（1）比赛开始前，选手站在起点处（图2）拖拉机左侧车门外待命，就绪后报告裁判；（2）听到裁判“比赛开始”指令后，选手完成检查启动，按图示路线从起点驶入，进入作业区模拟开沟作业（调节“开沟”深度、作业区转弯），停放到终点处；（3）选手熄火、下车，至此比赛内容结束。</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本项考核评分标准：见表</w:t>
      </w:r>
      <w:r>
        <w:rPr>
          <w:rFonts w:ascii="仿宋_GB2312" w:eastAsia="仿宋_GB2312" w:hAnsi="仿宋" w:hint="eastAsia"/>
          <w:color w:val="000000"/>
          <w:sz w:val="32"/>
          <w:szCs w:val="32"/>
        </w:rPr>
        <w:t>3</w:t>
      </w:r>
      <w:r w:rsidRPr="00225916">
        <w:rPr>
          <w:rFonts w:ascii="仿宋_GB2312" w:eastAsia="仿宋_GB2312" w:hAnsi="仿宋" w:hint="eastAsia"/>
          <w:color w:val="000000"/>
          <w:sz w:val="32"/>
          <w:szCs w:val="32"/>
        </w:rPr>
        <w:t>。</w:t>
      </w:r>
    </w:p>
    <w:p w:rsidR="00E5743E" w:rsidRDefault="00E5743E" w:rsidP="00E5743E">
      <w:pPr>
        <w:spacing w:line="360" w:lineRule="auto"/>
        <w:ind w:firstLineChars="200" w:firstLine="640"/>
        <w:rPr>
          <w:rFonts w:ascii="仿宋" w:eastAsia="仿宋" w:hAnsi="仿宋"/>
          <w:sz w:val="32"/>
          <w:szCs w:val="32"/>
        </w:rPr>
      </w:pPr>
      <w:r>
        <w:rPr>
          <w:rFonts w:ascii="仿宋" w:eastAsia="仿宋" w:hAnsi="仿宋"/>
          <w:noProof/>
          <w:sz w:val="32"/>
          <w:szCs w:val="32"/>
        </w:rPr>
        <w:drawing>
          <wp:inline distT="0" distB="0" distL="0" distR="0">
            <wp:extent cx="4381500" cy="2943225"/>
            <wp:effectExtent l="19050" t="0" r="0" b="0"/>
            <wp:docPr id="6" name="图片 3" descr="C:\Users\czh\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czh\Desktop\1.jpg"/>
                    <pic:cNvPicPr>
                      <a:picLocks noChangeAspect="1" noChangeArrowheads="1"/>
                    </pic:cNvPicPr>
                  </pic:nvPicPr>
                  <pic:blipFill>
                    <a:blip r:embed="rId9"/>
                    <a:srcRect/>
                    <a:stretch>
                      <a:fillRect/>
                    </a:stretch>
                  </pic:blipFill>
                  <pic:spPr bwMode="auto">
                    <a:xfrm>
                      <a:off x="0" y="0"/>
                      <a:ext cx="4381500" cy="2943225"/>
                    </a:xfrm>
                    <a:prstGeom prst="rect">
                      <a:avLst/>
                    </a:prstGeom>
                    <a:noFill/>
                    <a:ln w="9525">
                      <a:noFill/>
                      <a:miter lim="800000"/>
                      <a:headEnd/>
                      <a:tailEnd/>
                    </a:ln>
                  </pic:spPr>
                </pic:pic>
              </a:graphicData>
            </a:graphic>
          </wp:inline>
        </w:drawing>
      </w:r>
    </w:p>
    <w:p w:rsidR="00E5743E" w:rsidRDefault="00E5743E" w:rsidP="00E5743E">
      <w:pPr>
        <w:spacing w:line="360" w:lineRule="auto"/>
        <w:jc w:val="center"/>
        <w:rPr>
          <w:rFonts w:ascii="黑体" w:eastAsia="黑体" w:hAnsi="黑体"/>
          <w:sz w:val="24"/>
        </w:rPr>
      </w:pPr>
      <w:r w:rsidRPr="004F01CB">
        <w:rPr>
          <w:rFonts w:ascii="黑体" w:eastAsia="黑体" w:hAnsi="黑体" w:hint="eastAsia"/>
          <w:sz w:val="24"/>
        </w:rPr>
        <w:t>图</w:t>
      </w:r>
      <w:r>
        <w:rPr>
          <w:rFonts w:ascii="黑体" w:eastAsia="黑体" w:hAnsi="黑体" w:hint="eastAsia"/>
          <w:sz w:val="24"/>
        </w:rPr>
        <w:t>2</w:t>
      </w:r>
      <w:r w:rsidRPr="004F01CB">
        <w:rPr>
          <w:rFonts w:ascii="黑体" w:eastAsia="黑体" w:hAnsi="黑体" w:hint="eastAsia"/>
          <w:sz w:val="24"/>
        </w:rPr>
        <w:t xml:space="preserve"> 项目三拖拉机模拟田间开沟作业示意图形与图例</w:t>
      </w:r>
    </w:p>
    <w:p w:rsidR="00E5743E" w:rsidRPr="004F01CB" w:rsidRDefault="00E5743E" w:rsidP="00E5743E">
      <w:pPr>
        <w:spacing w:line="360" w:lineRule="auto"/>
        <w:jc w:val="center"/>
        <w:rPr>
          <w:rFonts w:ascii="黑体" w:eastAsia="黑体" w:hAnsi="黑体"/>
          <w:sz w:val="24"/>
        </w:rPr>
      </w:pPr>
    </w:p>
    <w:p w:rsidR="00E5743E" w:rsidRPr="00225916" w:rsidRDefault="00E5743E" w:rsidP="00E5743E">
      <w:pPr>
        <w:spacing w:line="360" w:lineRule="auto"/>
        <w:jc w:val="center"/>
        <w:rPr>
          <w:rFonts w:ascii="仿宋_GB2312" w:eastAsia="仿宋_GB2312" w:hAnsi="仿宋"/>
          <w:b/>
          <w:color w:val="000000"/>
          <w:sz w:val="32"/>
          <w:szCs w:val="32"/>
        </w:rPr>
      </w:pPr>
      <w:r w:rsidRPr="00225916">
        <w:rPr>
          <w:rFonts w:ascii="仿宋_GB2312" w:eastAsia="仿宋_GB2312" w:hAnsi="仿宋" w:hint="eastAsia"/>
          <w:b/>
          <w:color w:val="000000"/>
          <w:sz w:val="32"/>
          <w:szCs w:val="32"/>
        </w:rPr>
        <w:t>表3 拖拉机模拟田间开沟作业评分标准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08"/>
        <w:gridCol w:w="457"/>
        <w:gridCol w:w="1387"/>
        <w:gridCol w:w="3968"/>
        <w:gridCol w:w="567"/>
        <w:gridCol w:w="901"/>
      </w:tblGrid>
      <w:tr w:rsidR="00E5743E" w:rsidRPr="005C3872" w:rsidTr="002366C4">
        <w:tc>
          <w:tcPr>
            <w:tcW w:w="534" w:type="dxa"/>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序号</w:t>
            </w:r>
          </w:p>
        </w:tc>
        <w:tc>
          <w:tcPr>
            <w:tcW w:w="708" w:type="dxa"/>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考核要点</w:t>
            </w:r>
          </w:p>
        </w:tc>
        <w:tc>
          <w:tcPr>
            <w:tcW w:w="456" w:type="dxa"/>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分值</w:t>
            </w:r>
          </w:p>
        </w:tc>
        <w:tc>
          <w:tcPr>
            <w:tcW w:w="5356" w:type="dxa"/>
            <w:gridSpan w:val="2"/>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评分标准</w:t>
            </w:r>
          </w:p>
        </w:tc>
        <w:tc>
          <w:tcPr>
            <w:tcW w:w="567" w:type="dxa"/>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扣分</w:t>
            </w:r>
          </w:p>
        </w:tc>
        <w:tc>
          <w:tcPr>
            <w:tcW w:w="901" w:type="dxa"/>
            <w:shd w:val="clear" w:color="auto" w:fill="auto"/>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得分</w:t>
            </w:r>
          </w:p>
        </w:tc>
      </w:tr>
      <w:tr w:rsidR="00E5743E" w:rsidTr="002366C4">
        <w:tc>
          <w:tcPr>
            <w:tcW w:w="534"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1</w:t>
            </w:r>
          </w:p>
        </w:tc>
        <w:tc>
          <w:tcPr>
            <w:tcW w:w="708"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启动行驶规范操作</w:t>
            </w:r>
          </w:p>
        </w:tc>
        <w:tc>
          <w:tcPr>
            <w:tcW w:w="456"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20</w:t>
            </w:r>
          </w:p>
        </w:tc>
        <w:tc>
          <w:tcPr>
            <w:tcW w:w="5356" w:type="dxa"/>
            <w:gridSpan w:val="2"/>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1.上车前安全检查，未做扣2分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2.启动前检查变速杆、动力输出手柄放空挡位置，未做各扣1分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3.启动通电时间超过15ｓ或启动两次以上扣1分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4.启动及行驶有明显挂档打齿或窜车，每扣2分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Tr="002366C4">
        <w:tc>
          <w:tcPr>
            <w:tcW w:w="534"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2</w:t>
            </w:r>
          </w:p>
        </w:tc>
        <w:tc>
          <w:tcPr>
            <w:tcW w:w="708"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驾驶操作模拟田间开沟作业</w:t>
            </w:r>
          </w:p>
        </w:tc>
        <w:tc>
          <w:tcPr>
            <w:tcW w:w="456"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70</w:t>
            </w:r>
          </w:p>
        </w:tc>
        <w:tc>
          <w:tcPr>
            <w:tcW w:w="5356" w:type="dxa"/>
            <w:gridSpan w:val="2"/>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1.进入和驶出作业区不准确，每处扣5分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2.行驶中发动机熄火，每扣5分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3.每少取一个铁环扣5分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4.作业区外行驶及地头转弯，有车轮压线或机身碰擦桩杆，每扣5分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5.地头转弯不够准确、顺畅，每处扣5分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6.停车后，人离开拖拉机驾驶室发动机未熄火、未拉手制动各扣5分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Tr="002366C4">
        <w:tc>
          <w:tcPr>
            <w:tcW w:w="534"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3</w:t>
            </w:r>
          </w:p>
        </w:tc>
        <w:tc>
          <w:tcPr>
            <w:tcW w:w="7988" w:type="dxa"/>
            <w:gridSpan w:val="6"/>
          </w:tcPr>
          <w:p w:rsidR="00E5743E" w:rsidRPr="00016D2C" w:rsidRDefault="00E5743E" w:rsidP="002366C4">
            <w:pPr>
              <w:adjustRightInd w:val="0"/>
              <w:snapToGrid w:val="0"/>
              <w:rPr>
                <w:rFonts w:ascii="宋体" w:hAnsi="宋体"/>
                <w:sz w:val="24"/>
              </w:rPr>
            </w:pPr>
            <w:r w:rsidRPr="00016D2C">
              <w:rPr>
                <w:rFonts w:ascii="宋体" w:hAnsi="宋体" w:hint="eastAsia"/>
                <w:sz w:val="24"/>
              </w:rPr>
              <w:t>（1）因违规操作发生重大人身或设备事故，全题按零分计</w:t>
            </w:r>
          </w:p>
          <w:p w:rsidR="00E5743E" w:rsidRPr="00016D2C" w:rsidRDefault="00E5743E" w:rsidP="002366C4">
            <w:pPr>
              <w:adjustRightInd w:val="0"/>
              <w:snapToGrid w:val="0"/>
              <w:rPr>
                <w:rFonts w:ascii="宋体" w:hAnsi="宋体"/>
                <w:sz w:val="24"/>
              </w:rPr>
            </w:pPr>
            <w:r w:rsidRPr="00016D2C">
              <w:rPr>
                <w:rFonts w:ascii="宋体" w:hAnsi="宋体" w:hint="eastAsia"/>
                <w:sz w:val="24"/>
              </w:rPr>
              <w:t>（2）出现前进与倒退颠倒等明显操作失误的，每次扣5分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（3）选手上、下车方式有误每次扣2分（不得跳上跳下，应登踏步面向车身上下）</w:t>
            </w:r>
          </w:p>
          <w:p w:rsidR="00E5743E" w:rsidRPr="00016D2C" w:rsidRDefault="00E5743E" w:rsidP="002366C4">
            <w:pPr>
              <w:adjustRightInd w:val="0"/>
              <w:snapToGrid w:val="0"/>
              <w:rPr>
                <w:rFonts w:ascii="宋体" w:hAnsi="宋体"/>
                <w:sz w:val="24"/>
              </w:rPr>
            </w:pPr>
            <w:r w:rsidRPr="00016D2C">
              <w:rPr>
                <w:rFonts w:ascii="宋体" w:hAnsi="宋体" w:hint="eastAsia"/>
                <w:sz w:val="24"/>
              </w:rPr>
              <w:t>（4）按评分标准评分，得分高者排名靠前，得分相同按用时排序。</w:t>
            </w:r>
          </w:p>
        </w:tc>
      </w:tr>
      <w:tr w:rsidR="00E5743E"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用时：</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得 分（满分100分）*20%：</w:t>
            </w:r>
          </w:p>
        </w:tc>
      </w:tr>
      <w:tr w:rsidR="00E5743E"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裁判员签字：</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裁判组长签字：</w:t>
            </w:r>
          </w:p>
        </w:tc>
      </w:tr>
    </w:tbl>
    <w:p w:rsidR="00E5743E" w:rsidRDefault="00E5743E" w:rsidP="00E5743E">
      <w:pPr>
        <w:spacing w:line="360" w:lineRule="auto"/>
        <w:ind w:firstLineChars="200" w:firstLine="640"/>
        <w:rPr>
          <w:rFonts w:ascii="仿宋_GB2312" w:eastAsia="仿宋_GB2312" w:hAnsi="仿宋"/>
          <w:color w:val="000000"/>
          <w:sz w:val="32"/>
          <w:szCs w:val="32"/>
        </w:rPr>
      </w:pP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color w:val="000000"/>
          <w:sz w:val="32"/>
          <w:szCs w:val="32"/>
        </w:rPr>
        <w:t>项目四：玉米收获机模拟收获作业</w:t>
      </w:r>
      <w:r>
        <w:rPr>
          <w:rFonts w:ascii="仿宋_GB2312" w:eastAsia="仿宋_GB2312" w:hAnsi="仿宋" w:hint="eastAsia"/>
          <w:color w:val="000000"/>
          <w:sz w:val="32"/>
          <w:szCs w:val="32"/>
        </w:rPr>
        <w:t>（二选一）</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本项考核时间 ：8分钟（时间结束</w:t>
      </w:r>
      <w:r>
        <w:rPr>
          <w:rFonts w:ascii="仿宋_GB2312" w:eastAsia="仿宋_GB2312" w:hAnsi="仿宋" w:hint="eastAsia"/>
          <w:color w:val="000000"/>
          <w:sz w:val="32"/>
          <w:szCs w:val="32"/>
        </w:rPr>
        <w:t>时</w:t>
      </w:r>
      <w:r w:rsidRPr="00225916">
        <w:rPr>
          <w:rFonts w:ascii="仿宋_GB2312" w:eastAsia="仿宋_GB2312" w:hAnsi="仿宋" w:hint="eastAsia"/>
          <w:color w:val="000000"/>
          <w:sz w:val="32"/>
          <w:szCs w:val="32"/>
        </w:rPr>
        <w:t>，未完成内容不得分）。</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本项考核技术要求：驾驶操作规范，行驶中不压线、不撞杆，精确调整割台高度、躲避作业障碍等。</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操作流程：（1）比赛开始前，选手站在起点处（图3）玉米收获机左侧车门外待命，就绪后报告裁判；（2）听到裁判“比赛开始”指令后，选手完成检查启动，按图示路线从起点驶入，进入作业区模拟收获作业（调节割台高度、作业避障，定点卸粮），最后停放到终点处；（3）选手熄火、下车，至此比赛内容结束。</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本项考核评分标准：见表</w:t>
      </w:r>
      <w:r>
        <w:rPr>
          <w:rFonts w:ascii="仿宋_GB2312" w:eastAsia="仿宋_GB2312" w:hAnsi="仿宋" w:hint="eastAsia"/>
          <w:color w:val="000000"/>
          <w:sz w:val="32"/>
          <w:szCs w:val="32"/>
        </w:rPr>
        <w:t>4</w:t>
      </w:r>
      <w:r w:rsidRPr="00225916">
        <w:rPr>
          <w:rFonts w:ascii="仿宋_GB2312" w:eastAsia="仿宋_GB2312" w:hAnsi="仿宋" w:hint="eastAsia"/>
          <w:color w:val="000000"/>
          <w:sz w:val="32"/>
          <w:szCs w:val="32"/>
        </w:rPr>
        <w:t>。</w:t>
      </w:r>
    </w:p>
    <w:p w:rsidR="00E5743E" w:rsidRDefault="00E5743E" w:rsidP="006D329A">
      <w:pPr>
        <w:spacing w:afterLines="50" w:after="156" w:line="360" w:lineRule="auto"/>
        <w:jc w:val="center"/>
        <w:rPr>
          <w:rFonts w:ascii="宋体" w:hAnsi="宋体"/>
          <w:sz w:val="24"/>
        </w:rPr>
      </w:pPr>
      <w:r>
        <w:rPr>
          <w:rFonts w:ascii="宋体" w:hAnsi="宋体"/>
          <w:noProof/>
          <w:sz w:val="24"/>
        </w:rPr>
        <w:drawing>
          <wp:inline distT="0" distB="0" distL="0" distR="0">
            <wp:extent cx="5267325" cy="2314575"/>
            <wp:effectExtent l="19050" t="0" r="9525" b="0"/>
            <wp:docPr id="7" name="图片 4" descr="C:\Users\czh\Desktop\玉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czh\Desktop\玉米.jpg"/>
                    <pic:cNvPicPr>
                      <a:picLocks noChangeAspect="1" noChangeArrowheads="1"/>
                    </pic:cNvPicPr>
                  </pic:nvPicPr>
                  <pic:blipFill>
                    <a:blip r:embed="rId10"/>
                    <a:srcRect t="3419"/>
                    <a:stretch>
                      <a:fillRect/>
                    </a:stretch>
                  </pic:blipFill>
                  <pic:spPr bwMode="auto">
                    <a:xfrm>
                      <a:off x="0" y="0"/>
                      <a:ext cx="5267325" cy="2314575"/>
                    </a:xfrm>
                    <a:prstGeom prst="rect">
                      <a:avLst/>
                    </a:prstGeom>
                    <a:noFill/>
                    <a:ln w="9525">
                      <a:noFill/>
                      <a:miter lim="800000"/>
                      <a:headEnd/>
                      <a:tailEnd/>
                    </a:ln>
                  </pic:spPr>
                </pic:pic>
              </a:graphicData>
            </a:graphic>
          </wp:inline>
        </w:drawing>
      </w:r>
      <w:r w:rsidRPr="00B5197B">
        <w:rPr>
          <w:rFonts w:ascii="黑体" w:eastAsia="黑体" w:hAnsi="黑体" w:hint="eastAsia"/>
          <w:noProof/>
          <w:sz w:val="24"/>
        </w:rPr>
        <w:t xml:space="preserve">图3 </w:t>
      </w:r>
      <w:r w:rsidRPr="00B5197B">
        <w:rPr>
          <w:rFonts w:ascii="黑体" w:eastAsia="黑体" w:hAnsi="黑体" w:hint="eastAsia"/>
          <w:sz w:val="24"/>
        </w:rPr>
        <w:t>项目四玉米收获机模拟收获作业示意图形与图例</w:t>
      </w:r>
    </w:p>
    <w:p w:rsidR="00E5743E" w:rsidRPr="00225916" w:rsidRDefault="00E5743E" w:rsidP="00E5743E">
      <w:pPr>
        <w:spacing w:line="360" w:lineRule="auto"/>
        <w:jc w:val="center"/>
        <w:rPr>
          <w:rFonts w:ascii="仿宋_GB2312" w:eastAsia="仿宋_GB2312" w:hAnsi="仿宋"/>
          <w:b/>
          <w:color w:val="000000"/>
          <w:sz w:val="32"/>
          <w:szCs w:val="32"/>
        </w:rPr>
      </w:pPr>
      <w:r w:rsidRPr="00225916">
        <w:rPr>
          <w:rFonts w:ascii="仿宋_GB2312" w:eastAsia="仿宋_GB2312" w:hAnsi="仿宋" w:hint="eastAsia"/>
          <w:b/>
          <w:color w:val="000000"/>
          <w:sz w:val="32"/>
          <w:szCs w:val="32"/>
        </w:rPr>
        <w:t>表</w:t>
      </w:r>
      <w:r>
        <w:rPr>
          <w:rFonts w:ascii="仿宋_GB2312" w:eastAsia="仿宋_GB2312" w:hAnsi="仿宋" w:hint="eastAsia"/>
          <w:b/>
          <w:color w:val="000000"/>
          <w:sz w:val="32"/>
          <w:szCs w:val="32"/>
        </w:rPr>
        <w:t>4</w:t>
      </w:r>
      <w:r w:rsidRPr="00225916">
        <w:rPr>
          <w:rFonts w:ascii="仿宋_GB2312" w:eastAsia="仿宋_GB2312" w:hAnsi="仿宋" w:hint="eastAsia"/>
          <w:b/>
          <w:color w:val="000000"/>
          <w:sz w:val="32"/>
          <w:szCs w:val="32"/>
        </w:rPr>
        <w:t xml:space="preserve">  </w:t>
      </w:r>
      <w:r w:rsidRPr="00225916">
        <w:rPr>
          <w:rFonts w:ascii="仿宋_GB2312" w:eastAsia="仿宋_GB2312" w:hAnsi="仿宋"/>
          <w:b/>
          <w:color w:val="000000"/>
          <w:sz w:val="32"/>
          <w:szCs w:val="32"/>
        </w:rPr>
        <w:t>玉米收获机模拟收获作业</w:t>
      </w:r>
      <w:r w:rsidRPr="00225916">
        <w:rPr>
          <w:rFonts w:ascii="仿宋_GB2312" w:eastAsia="仿宋_GB2312" w:hAnsi="仿宋" w:hint="eastAsia"/>
          <w:b/>
          <w:color w:val="000000"/>
          <w:sz w:val="32"/>
          <w:szCs w:val="32"/>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86"/>
        <w:gridCol w:w="567"/>
        <w:gridCol w:w="1276"/>
        <w:gridCol w:w="3968"/>
        <w:gridCol w:w="567"/>
        <w:gridCol w:w="901"/>
      </w:tblGrid>
      <w:tr w:rsidR="00E5743E" w:rsidRPr="005C3872" w:rsidTr="002366C4">
        <w:tc>
          <w:tcPr>
            <w:tcW w:w="456"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序号</w:t>
            </w:r>
          </w:p>
        </w:tc>
        <w:tc>
          <w:tcPr>
            <w:tcW w:w="786"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考核要点</w:t>
            </w:r>
          </w:p>
        </w:tc>
        <w:tc>
          <w:tcPr>
            <w:tcW w:w="567"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分值</w:t>
            </w:r>
          </w:p>
        </w:tc>
        <w:tc>
          <w:tcPr>
            <w:tcW w:w="5245" w:type="dxa"/>
            <w:gridSpan w:val="2"/>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评分标准</w:t>
            </w:r>
          </w:p>
        </w:tc>
        <w:tc>
          <w:tcPr>
            <w:tcW w:w="567"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扣分</w:t>
            </w:r>
          </w:p>
        </w:tc>
        <w:tc>
          <w:tcPr>
            <w:tcW w:w="901"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得分</w:t>
            </w: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1</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启动行驶规范操作</w:t>
            </w:r>
          </w:p>
        </w:tc>
        <w:tc>
          <w:tcPr>
            <w:tcW w:w="567"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20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1.上车前安全检查，未做扣2分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2.启动前检查变速杆、动力输出手柄放空挡位置，未做各扣1分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3.启动通电时间超过15ｓ或启动两次以上扣1分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4.启动及行驶有明显挂档打齿或窜车，每扣2分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5.行驶中发动机熄火，每扣5分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2</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驾驶操作模拟田间收获作业</w:t>
            </w:r>
          </w:p>
        </w:tc>
        <w:tc>
          <w:tcPr>
            <w:tcW w:w="567"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60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1.行驶中车轮压线或机身碰擦桩杆，每处扣5分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2.进入和驶出作业区不准确，每处扣5分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3.作业区内，为完成准确作业高度的收获作业调节，每扣5分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4.在卸粮区模拟卸粮作业，停放精准,每超过5厘米扣5分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5.地头转弯不够准确、顺畅，每处扣5分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3</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入库停放</w:t>
            </w:r>
          </w:p>
        </w:tc>
        <w:tc>
          <w:tcPr>
            <w:tcW w:w="567"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20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1.倒车入库行驶中车轮压线或机身碰擦桩杆，每处扣5分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2.玉米收获机未停放在车库内，扣5分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3.停车后，人离开驾驶室发动机未熄火、未拉手制动各扣5分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4</w:t>
            </w:r>
          </w:p>
        </w:tc>
        <w:tc>
          <w:tcPr>
            <w:tcW w:w="8066" w:type="dxa"/>
            <w:gridSpan w:val="6"/>
          </w:tcPr>
          <w:p w:rsidR="00E5743E" w:rsidRPr="00016D2C" w:rsidRDefault="00E5743E" w:rsidP="002366C4">
            <w:pPr>
              <w:adjustRightInd w:val="0"/>
              <w:snapToGrid w:val="0"/>
              <w:rPr>
                <w:rFonts w:ascii="宋体" w:hAnsi="宋体"/>
                <w:sz w:val="24"/>
              </w:rPr>
            </w:pPr>
            <w:r w:rsidRPr="00016D2C">
              <w:rPr>
                <w:rFonts w:ascii="宋体" w:hAnsi="宋体" w:hint="eastAsia"/>
                <w:sz w:val="24"/>
              </w:rPr>
              <w:t>（1）因违规操作发生重大人身或设备事故，全题按零分计</w:t>
            </w:r>
          </w:p>
          <w:p w:rsidR="00E5743E" w:rsidRPr="00016D2C" w:rsidRDefault="00E5743E" w:rsidP="002366C4">
            <w:pPr>
              <w:adjustRightInd w:val="0"/>
              <w:snapToGrid w:val="0"/>
              <w:rPr>
                <w:rFonts w:ascii="宋体" w:hAnsi="宋体"/>
                <w:sz w:val="24"/>
              </w:rPr>
            </w:pPr>
            <w:r w:rsidRPr="00016D2C">
              <w:rPr>
                <w:rFonts w:ascii="宋体" w:hAnsi="宋体" w:hint="eastAsia"/>
                <w:sz w:val="24"/>
              </w:rPr>
              <w:t>（2）出现前进与倒退颠倒等明显操作失误的，每次扣5分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（3）选手上、下车方式有误每次扣2分（不得跳上跳下，应登踏步面向车身上下）</w:t>
            </w:r>
          </w:p>
          <w:p w:rsidR="00E5743E" w:rsidRPr="00016D2C" w:rsidRDefault="00E5743E" w:rsidP="002366C4">
            <w:pPr>
              <w:adjustRightInd w:val="0"/>
              <w:snapToGrid w:val="0"/>
              <w:rPr>
                <w:rFonts w:ascii="宋体" w:hAnsi="宋体"/>
                <w:sz w:val="24"/>
              </w:rPr>
            </w:pPr>
            <w:r w:rsidRPr="00016D2C">
              <w:rPr>
                <w:rFonts w:ascii="宋体" w:hAnsi="宋体" w:hint="eastAsia"/>
                <w:sz w:val="24"/>
              </w:rPr>
              <w:t>（4）按评分标准评分，得分高者排名靠前，得分相同按用时排序。</w:t>
            </w:r>
          </w:p>
        </w:tc>
      </w:tr>
      <w:tr w:rsidR="00E5743E" w:rsidRPr="00B23647"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用时：</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得 分（满分100分）*20%：</w:t>
            </w:r>
          </w:p>
        </w:tc>
      </w:tr>
      <w:tr w:rsidR="00E5743E" w:rsidRPr="00B23647"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裁判员签字：</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裁判组长签字：</w:t>
            </w:r>
          </w:p>
        </w:tc>
      </w:tr>
    </w:tbl>
    <w:p w:rsidR="00E5743E" w:rsidRDefault="00E5743E" w:rsidP="00E5743E">
      <w:pPr>
        <w:spacing w:line="360" w:lineRule="auto"/>
        <w:ind w:firstLineChars="200" w:firstLine="640"/>
        <w:rPr>
          <w:rFonts w:ascii="仿宋_GB2312" w:eastAsia="仿宋_GB2312" w:hAnsi="仿宋"/>
          <w:color w:val="000000"/>
          <w:sz w:val="32"/>
          <w:szCs w:val="32"/>
        </w:rPr>
      </w:pP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项目四：自走式喷杆喷雾机模拟植保作业</w:t>
      </w:r>
      <w:r>
        <w:rPr>
          <w:rFonts w:ascii="仿宋_GB2312" w:eastAsia="仿宋_GB2312" w:hAnsi="仿宋" w:hint="eastAsia"/>
          <w:color w:val="000000"/>
          <w:sz w:val="32"/>
          <w:szCs w:val="32"/>
        </w:rPr>
        <w:t>（二选一）</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本项考核竞赛时间 ：5分钟（时间结束</w:t>
      </w:r>
      <w:r>
        <w:rPr>
          <w:rFonts w:ascii="仿宋_GB2312" w:eastAsia="仿宋_GB2312" w:hAnsi="仿宋" w:hint="eastAsia"/>
          <w:color w:val="000000"/>
          <w:sz w:val="32"/>
          <w:szCs w:val="32"/>
        </w:rPr>
        <w:t>时</w:t>
      </w:r>
      <w:r w:rsidRPr="00225916">
        <w:rPr>
          <w:rFonts w:ascii="仿宋_GB2312" w:eastAsia="仿宋_GB2312" w:hAnsi="仿宋" w:hint="eastAsia"/>
          <w:color w:val="000000"/>
          <w:sz w:val="32"/>
          <w:szCs w:val="32"/>
        </w:rPr>
        <w:t>，未完成内容不得分）。</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本项考核技术要求：驾驶操作规范，行驶中不压线、不撞杆，精确调整喷杆高度、躲避作业障碍等。</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操作流程：（1）比赛开始前，选手站在起点处（图4）喷杆喷雾机左侧车门外待命，就绪后报告裁判；（2）听到裁判“比赛开始”指令后，选手完成检查启动，按图示路线从起点驶入，进入作业区模拟植保作业（调节喷杆高度、作业避障等），最后停放到终点处；（3）选手熄火、下车，至此比赛内容结束。</w:t>
      </w:r>
    </w:p>
    <w:p w:rsidR="00E5743E" w:rsidRPr="00225916" w:rsidRDefault="00E5743E" w:rsidP="00E5743E">
      <w:pPr>
        <w:spacing w:line="360" w:lineRule="auto"/>
        <w:ind w:firstLineChars="200" w:firstLine="640"/>
        <w:rPr>
          <w:rFonts w:ascii="仿宋_GB2312" w:eastAsia="仿宋_GB2312" w:hAnsi="仿宋"/>
          <w:color w:val="000000"/>
          <w:sz w:val="32"/>
          <w:szCs w:val="32"/>
        </w:rPr>
      </w:pPr>
      <w:r w:rsidRPr="00225916">
        <w:rPr>
          <w:rFonts w:ascii="仿宋_GB2312" w:eastAsia="仿宋_GB2312" w:hAnsi="仿宋" w:hint="eastAsia"/>
          <w:color w:val="000000"/>
          <w:sz w:val="32"/>
          <w:szCs w:val="32"/>
        </w:rPr>
        <w:t>本项考核评分标准：见表</w:t>
      </w:r>
      <w:r>
        <w:rPr>
          <w:rFonts w:ascii="仿宋_GB2312" w:eastAsia="仿宋_GB2312" w:hAnsi="仿宋" w:hint="eastAsia"/>
          <w:color w:val="000000"/>
          <w:sz w:val="32"/>
          <w:szCs w:val="32"/>
        </w:rPr>
        <w:t>5</w:t>
      </w:r>
      <w:r w:rsidRPr="00225916">
        <w:rPr>
          <w:rFonts w:ascii="仿宋_GB2312" w:eastAsia="仿宋_GB2312" w:hAnsi="仿宋" w:hint="eastAsia"/>
          <w:color w:val="000000"/>
          <w:sz w:val="32"/>
          <w:szCs w:val="32"/>
        </w:rPr>
        <w:t>。</w:t>
      </w:r>
    </w:p>
    <w:p w:rsidR="00E5743E" w:rsidRDefault="00E5743E" w:rsidP="00E5743E">
      <w:pPr>
        <w:spacing w:line="360" w:lineRule="auto"/>
        <w:rPr>
          <w:rFonts w:ascii="仿宋" w:eastAsia="仿宋" w:hAnsi="仿宋"/>
          <w:sz w:val="32"/>
          <w:szCs w:val="32"/>
        </w:rPr>
      </w:pPr>
      <w:r>
        <w:rPr>
          <w:rFonts w:ascii="仿宋" w:eastAsia="仿宋" w:hAnsi="仿宋"/>
          <w:noProof/>
          <w:sz w:val="32"/>
          <w:szCs w:val="32"/>
        </w:rPr>
        <w:drawing>
          <wp:inline distT="0" distB="0" distL="0" distR="0">
            <wp:extent cx="5276850" cy="2686050"/>
            <wp:effectExtent l="19050" t="0" r="0" b="0"/>
            <wp:docPr id="8" name="图片 1" descr="C:\Users\czh\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czh\Desktop\1.jpg"/>
                    <pic:cNvPicPr>
                      <a:picLocks noChangeAspect="1" noChangeArrowheads="1"/>
                    </pic:cNvPicPr>
                  </pic:nvPicPr>
                  <pic:blipFill>
                    <a:blip r:embed="rId11"/>
                    <a:srcRect/>
                    <a:stretch>
                      <a:fillRect/>
                    </a:stretch>
                  </pic:blipFill>
                  <pic:spPr bwMode="auto">
                    <a:xfrm>
                      <a:off x="0" y="0"/>
                      <a:ext cx="5276850" cy="2686050"/>
                    </a:xfrm>
                    <a:prstGeom prst="rect">
                      <a:avLst/>
                    </a:prstGeom>
                    <a:noFill/>
                    <a:ln w="9525">
                      <a:noFill/>
                      <a:miter lim="800000"/>
                      <a:headEnd/>
                      <a:tailEnd/>
                    </a:ln>
                  </pic:spPr>
                </pic:pic>
              </a:graphicData>
            </a:graphic>
          </wp:inline>
        </w:drawing>
      </w:r>
    </w:p>
    <w:p w:rsidR="00E5743E" w:rsidRDefault="00E5743E" w:rsidP="00E5743E">
      <w:pPr>
        <w:spacing w:line="360" w:lineRule="auto"/>
        <w:jc w:val="center"/>
        <w:rPr>
          <w:rFonts w:ascii="黑体" w:eastAsia="黑体" w:hAnsi="黑体"/>
          <w:sz w:val="24"/>
        </w:rPr>
      </w:pPr>
      <w:r w:rsidRPr="00FE371A">
        <w:rPr>
          <w:rFonts w:ascii="黑体" w:eastAsia="黑体" w:hAnsi="黑体" w:hint="eastAsia"/>
          <w:sz w:val="24"/>
        </w:rPr>
        <w:t>图4 项目四自走式喷杆喷雾机模拟植保作业示意图形与图例</w:t>
      </w:r>
    </w:p>
    <w:p w:rsidR="00E5743E" w:rsidRPr="00FE371A" w:rsidRDefault="00E5743E" w:rsidP="00E5743E">
      <w:pPr>
        <w:spacing w:line="360" w:lineRule="auto"/>
        <w:jc w:val="center"/>
        <w:rPr>
          <w:rFonts w:ascii="黑体" w:eastAsia="黑体" w:hAnsi="黑体"/>
          <w:sz w:val="24"/>
        </w:rPr>
      </w:pPr>
    </w:p>
    <w:p w:rsidR="00E5743E" w:rsidRPr="00225916" w:rsidRDefault="00E5743E" w:rsidP="00E5743E">
      <w:pPr>
        <w:spacing w:line="360" w:lineRule="auto"/>
        <w:jc w:val="center"/>
        <w:rPr>
          <w:rFonts w:ascii="仿宋_GB2312" w:eastAsia="仿宋_GB2312" w:hAnsi="仿宋"/>
          <w:b/>
          <w:color w:val="000000"/>
          <w:sz w:val="32"/>
          <w:szCs w:val="32"/>
        </w:rPr>
      </w:pPr>
      <w:r w:rsidRPr="00225916">
        <w:rPr>
          <w:rFonts w:ascii="仿宋_GB2312" w:eastAsia="仿宋_GB2312" w:hAnsi="仿宋" w:hint="eastAsia"/>
          <w:b/>
          <w:color w:val="000000"/>
          <w:sz w:val="32"/>
          <w:szCs w:val="32"/>
        </w:rPr>
        <w:t>表5 自走式喷杆喷雾机模拟植保作业评分标准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786"/>
        <w:gridCol w:w="567"/>
        <w:gridCol w:w="1276"/>
        <w:gridCol w:w="3969"/>
        <w:gridCol w:w="567"/>
        <w:gridCol w:w="901"/>
      </w:tblGrid>
      <w:tr w:rsidR="00E5743E" w:rsidRPr="005C3872" w:rsidTr="002366C4">
        <w:tc>
          <w:tcPr>
            <w:tcW w:w="456"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序号</w:t>
            </w:r>
          </w:p>
        </w:tc>
        <w:tc>
          <w:tcPr>
            <w:tcW w:w="786"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考核要点</w:t>
            </w:r>
          </w:p>
        </w:tc>
        <w:tc>
          <w:tcPr>
            <w:tcW w:w="567" w:type="dxa"/>
          </w:tcPr>
          <w:p w:rsidR="00E5743E" w:rsidRPr="005C3872" w:rsidRDefault="00E5743E" w:rsidP="002366C4">
            <w:pPr>
              <w:adjustRightInd w:val="0"/>
              <w:snapToGrid w:val="0"/>
              <w:rPr>
                <w:rFonts w:ascii="宋体" w:hAnsi="宋体"/>
                <w:b/>
                <w:sz w:val="24"/>
              </w:rPr>
            </w:pPr>
            <w:r w:rsidRPr="005C3872">
              <w:rPr>
                <w:rFonts w:ascii="宋体" w:hAnsi="宋体" w:hint="eastAsia"/>
                <w:b/>
                <w:sz w:val="24"/>
              </w:rPr>
              <w:t>分值</w:t>
            </w:r>
          </w:p>
        </w:tc>
        <w:tc>
          <w:tcPr>
            <w:tcW w:w="5245" w:type="dxa"/>
            <w:gridSpan w:val="2"/>
          </w:tcPr>
          <w:p w:rsidR="00E5743E" w:rsidRPr="005C3872" w:rsidRDefault="00E5743E" w:rsidP="002366C4">
            <w:pPr>
              <w:rPr>
                <w:rFonts w:ascii="宋体" w:hAnsi="宋体"/>
                <w:b/>
                <w:sz w:val="24"/>
              </w:rPr>
            </w:pPr>
            <w:r w:rsidRPr="005C3872">
              <w:rPr>
                <w:rFonts w:ascii="宋体" w:hAnsi="宋体" w:hint="eastAsia"/>
                <w:b/>
                <w:sz w:val="24"/>
              </w:rPr>
              <w:t>评分标准</w:t>
            </w:r>
          </w:p>
        </w:tc>
        <w:tc>
          <w:tcPr>
            <w:tcW w:w="567" w:type="dxa"/>
          </w:tcPr>
          <w:p w:rsidR="00E5743E" w:rsidRPr="005C3872" w:rsidRDefault="00E5743E" w:rsidP="002366C4">
            <w:pPr>
              <w:rPr>
                <w:rFonts w:ascii="宋体" w:hAnsi="宋体"/>
                <w:b/>
                <w:sz w:val="24"/>
              </w:rPr>
            </w:pPr>
            <w:r w:rsidRPr="005C3872">
              <w:rPr>
                <w:rFonts w:ascii="宋体" w:hAnsi="宋体" w:hint="eastAsia"/>
                <w:b/>
                <w:sz w:val="24"/>
              </w:rPr>
              <w:t>扣分</w:t>
            </w:r>
          </w:p>
        </w:tc>
        <w:tc>
          <w:tcPr>
            <w:tcW w:w="901" w:type="dxa"/>
          </w:tcPr>
          <w:p w:rsidR="00E5743E" w:rsidRPr="005C3872" w:rsidRDefault="00E5743E" w:rsidP="002366C4">
            <w:pPr>
              <w:rPr>
                <w:rFonts w:ascii="宋体" w:hAnsi="宋体"/>
                <w:b/>
                <w:sz w:val="24"/>
              </w:rPr>
            </w:pPr>
            <w:r w:rsidRPr="005C3872">
              <w:rPr>
                <w:rFonts w:ascii="宋体" w:hAnsi="宋体" w:hint="eastAsia"/>
                <w:b/>
                <w:sz w:val="24"/>
              </w:rPr>
              <w:t>得分</w:t>
            </w: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1</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启动行驶规范操作</w:t>
            </w:r>
          </w:p>
        </w:tc>
        <w:tc>
          <w:tcPr>
            <w:tcW w:w="567"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20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1.上车前安全检查，未做扣2分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2.启动前检查变速杆、动力输出手柄放空挡位置，未做各扣1分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3.启动通电时间超过15ｓ或启动两次以上扣1分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4.启动及行驶有明显挂档打齿或窜车，每扣2分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5.行驶中发动机熄火，每扣5分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2</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驾驶操作模拟田间收获作业</w:t>
            </w:r>
          </w:p>
        </w:tc>
        <w:tc>
          <w:tcPr>
            <w:tcW w:w="567"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60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1.行驶中车轮压线或机身碰擦桩杆，每处扣5分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2.进入和驶出作业区不准确，每处扣5分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3.作业区内，为完成准确作业高度的植保作业调节，每扣5分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4.经过障碍区，每碰一次障碍物扣5分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5.地头转弯不够准确、顺畅，每处扣5分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3</w:t>
            </w:r>
          </w:p>
        </w:tc>
        <w:tc>
          <w:tcPr>
            <w:tcW w:w="78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入库停放</w:t>
            </w:r>
          </w:p>
        </w:tc>
        <w:tc>
          <w:tcPr>
            <w:tcW w:w="567" w:type="dxa"/>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20</w:t>
            </w:r>
          </w:p>
        </w:tc>
        <w:tc>
          <w:tcPr>
            <w:tcW w:w="5245" w:type="dxa"/>
            <w:gridSpan w:val="2"/>
          </w:tcPr>
          <w:p w:rsidR="00E5743E" w:rsidRPr="00016D2C" w:rsidRDefault="00E5743E" w:rsidP="002366C4">
            <w:pPr>
              <w:adjustRightInd w:val="0"/>
              <w:snapToGrid w:val="0"/>
              <w:rPr>
                <w:rFonts w:ascii="宋体" w:hAnsi="宋体"/>
                <w:sz w:val="24"/>
              </w:rPr>
            </w:pPr>
            <w:r w:rsidRPr="00016D2C">
              <w:rPr>
                <w:rFonts w:ascii="宋体" w:hAnsi="宋体" w:hint="eastAsia"/>
                <w:sz w:val="24"/>
              </w:rPr>
              <w:t>1.倒车入库行驶中车轮压线或机身碰擦桩杆，每处扣5分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2.植保机械未停放在车库内，扣5分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3.停车后，人离开驾驶室发动机未熄火、未拉手制动各扣5分</w:t>
            </w:r>
          </w:p>
        </w:tc>
        <w:tc>
          <w:tcPr>
            <w:tcW w:w="567" w:type="dxa"/>
          </w:tcPr>
          <w:p w:rsidR="00E5743E" w:rsidRPr="00016D2C" w:rsidRDefault="00E5743E" w:rsidP="002366C4">
            <w:pPr>
              <w:adjustRightInd w:val="0"/>
              <w:snapToGrid w:val="0"/>
              <w:rPr>
                <w:rFonts w:ascii="宋体" w:hAnsi="宋体"/>
                <w:sz w:val="24"/>
              </w:rPr>
            </w:pPr>
          </w:p>
        </w:tc>
        <w:tc>
          <w:tcPr>
            <w:tcW w:w="901" w:type="dxa"/>
          </w:tcPr>
          <w:p w:rsidR="00E5743E" w:rsidRPr="00016D2C" w:rsidRDefault="00E5743E" w:rsidP="002366C4">
            <w:pPr>
              <w:adjustRightInd w:val="0"/>
              <w:snapToGrid w:val="0"/>
              <w:rPr>
                <w:rFonts w:ascii="宋体" w:hAnsi="宋体"/>
                <w:sz w:val="24"/>
              </w:rPr>
            </w:pPr>
          </w:p>
        </w:tc>
      </w:tr>
      <w:tr w:rsidR="00E5743E" w:rsidRPr="00B23647" w:rsidTr="002366C4">
        <w:tc>
          <w:tcPr>
            <w:tcW w:w="456" w:type="dxa"/>
          </w:tcPr>
          <w:p w:rsidR="00E5743E" w:rsidRPr="00016D2C" w:rsidRDefault="00E5743E" w:rsidP="002366C4">
            <w:pPr>
              <w:adjustRightInd w:val="0"/>
              <w:snapToGrid w:val="0"/>
              <w:rPr>
                <w:rFonts w:ascii="宋体" w:hAnsi="宋体"/>
                <w:sz w:val="24"/>
              </w:rPr>
            </w:pPr>
            <w:r w:rsidRPr="00016D2C">
              <w:rPr>
                <w:rFonts w:ascii="宋体" w:hAnsi="宋体" w:hint="eastAsia"/>
                <w:sz w:val="24"/>
              </w:rPr>
              <w:t>4</w:t>
            </w:r>
          </w:p>
        </w:tc>
        <w:tc>
          <w:tcPr>
            <w:tcW w:w="8066" w:type="dxa"/>
            <w:gridSpan w:val="6"/>
          </w:tcPr>
          <w:p w:rsidR="00E5743E" w:rsidRPr="00016D2C" w:rsidRDefault="00E5743E" w:rsidP="002366C4">
            <w:pPr>
              <w:adjustRightInd w:val="0"/>
              <w:snapToGrid w:val="0"/>
              <w:rPr>
                <w:rFonts w:ascii="宋体" w:hAnsi="宋体"/>
                <w:sz w:val="24"/>
              </w:rPr>
            </w:pPr>
            <w:r w:rsidRPr="00016D2C">
              <w:rPr>
                <w:rFonts w:ascii="宋体" w:hAnsi="宋体" w:hint="eastAsia"/>
                <w:sz w:val="24"/>
              </w:rPr>
              <w:t>（1）因违规操作发生重大人身或设备事故，全题按零分计</w:t>
            </w:r>
          </w:p>
          <w:p w:rsidR="00E5743E" w:rsidRPr="00016D2C" w:rsidRDefault="00E5743E" w:rsidP="002366C4">
            <w:pPr>
              <w:adjustRightInd w:val="0"/>
              <w:snapToGrid w:val="0"/>
              <w:rPr>
                <w:rFonts w:ascii="宋体" w:hAnsi="宋体"/>
                <w:sz w:val="24"/>
              </w:rPr>
            </w:pPr>
            <w:r w:rsidRPr="00016D2C">
              <w:rPr>
                <w:rFonts w:ascii="宋体" w:hAnsi="宋体" w:hint="eastAsia"/>
                <w:sz w:val="24"/>
              </w:rPr>
              <w:t>（2）出现前进与倒退颠倒等明显操作失误的，每次扣5分</w:t>
            </w:r>
          </w:p>
          <w:p w:rsidR="00E5743E" w:rsidRPr="00016D2C" w:rsidRDefault="00E5743E" w:rsidP="002366C4">
            <w:pPr>
              <w:adjustRightInd w:val="0"/>
              <w:snapToGrid w:val="0"/>
              <w:rPr>
                <w:rFonts w:ascii="宋体" w:hAnsi="宋体"/>
                <w:sz w:val="24"/>
              </w:rPr>
            </w:pPr>
            <w:r w:rsidRPr="00016D2C">
              <w:rPr>
                <w:rFonts w:ascii="宋体" w:hAnsi="宋体" w:hint="eastAsia"/>
                <w:sz w:val="24"/>
              </w:rPr>
              <w:t>（3）选手上、下车方式有误每次扣2分（不得跳上跳下，应登踏步面向车身上下）</w:t>
            </w:r>
          </w:p>
          <w:p w:rsidR="00E5743E" w:rsidRPr="00016D2C" w:rsidRDefault="00E5743E" w:rsidP="002366C4">
            <w:pPr>
              <w:adjustRightInd w:val="0"/>
              <w:snapToGrid w:val="0"/>
              <w:rPr>
                <w:rFonts w:ascii="宋体" w:hAnsi="宋体"/>
                <w:sz w:val="24"/>
              </w:rPr>
            </w:pPr>
            <w:r w:rsidRPr="00016D2C">
              <w:rPr>
                <w:rFonts w:ascii="宋体" w:hAnsi="宋体" w:hint="eastAsia"/>
                <w:sz w:val="24"/>
              </w:rPr>
              <w:t>（4）按评分标准评分，得分高者排名靠前，得分相同按用时排序。</w:t>
            </w:r>
          </w:p>
        </w:tc>
      </w:tr>
      <w:tr w:rsidR="00E5743E" w:rsidRPr="00B23647"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用时：</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得 分（满分100分）*20%：</w:t>
            </w:r>
          </w:p>
        </w:tc>
      </w:tr>
      <w:tr w:rsidR="00E5743E" w:rsidRPr="00B23647" w:rsidTr="002366C4">
        <w:tc>
          <w:tcPr>
            <w:tcW w:w="3085" w:type="dxa"/>
            <w:gridSpan w:val="4"/>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裁判员签字：</w:t>
            </w:r>
          </w:p>
        </w:tc>
        <w:tc>
          <w:tcPr>
            <w:tcW w:w="5437" w:type="dxa"/>
            <w:gridSpan w:val="3"/>
            <w:vAlign w:val="center"/>
          </w:tcPr>
          <w:p w:rsidR="00E5743E" w:rsidRPr="00016D2C" w:rsidRDefault="00E5743E" w:rsidP="002366C4">
            <w:pPr>
              <w:adjustRightInd w:val="0"/>
              <w:snapToGrid w:val="0"/>
              <w:rPr>
                <w:rFonts w:ascii="宋体" w:hAnsi="宋体"/>
                <w:sz w:val="24"/>
              </w:rPr>
            </w:pPr>
            <w:r w:rsidRPr="00016D2C">
              <w:rPr>
                <w:rFonts w:ascii="宋体" w:hAnsi="宋体" w:hint="eastAsia"/>
                <w:sz w:val="24"/>
              </w:rPr>
              <w:t>裁判组长签字：</w:t>
            </w:r>
          </w:p>
        </w:tc>
      </w:tr>
    </w:tbl>
    <w:p w:rsidR="00E5743E" w:rsidRDefault="00E5743E" w:rsidP="006D329A">
      <w:pPr>
        <w:pStyle w:val="a6"/>
        <w:spacing w:line="360" w:lineRule="auto"/>
        <w:ind w:firstLine="643"/>
        <w:rPr>
          <w:rFonts w:ascii="楷体_GB2312" w:eastAsia="楷体_GB2312" w:hAnsi="仿宋"/>
          <w:b/>
          <w:sz w:val="32"/>
          <w:szCs w:val="32"/>
        </w:rPr>
      </w:pPr>
    </w:p>
    <w:p w:rsidR="00E5743E" w:rsidRPr="00BD1EE2" w:rsidRDefault="00E5743E" w:rsidP="006D329A">
      <w:pPr>
        <w:pStyle w:val="a6"/>
        <w:spacing w:line="360" w:lineRule="auto"/>
        <w:ind w:firstLine="643"/>
        <w:rPr>
          <w:rFonts w:ascii="楷体_GB2312" w:eastAsia="楷体_GB2312" w:hAnsi="仿宋"/>
          <w:b/>
          <w:sz w:val="32"/>
          <w:szCs w:val="32"/>
        </w:rPr>
      </w:pPr>
      <w:r w:rsidRPr="00BD1EE2">
        <w:rPr>
          <w:rFonts w:ascii="楷体_GB2312" w:eastAsia="楷体_GB2312" w:hAnsi="仿宋" w:hint="eastAsia"/>
          <w:b/>
          <w:sz w:val="32"/>
          <w:szCs w:val="32"/>
        </w:rPr>
        <w:t>（</w:t>
      </w:r>
      <w:r>
        <w:rPr>
          <w:rFonts w:ascii="楷体_GB2312" w:eastAsia="楷体_GB2312" w:hAnsi="仿宋" w:hint="eastAsia"/>
          <w:b/>
          <w:sz w:val="32"/>
          <w:szCs w:val="32"/>
        </w:rPr>
        <w:t>二</w:t>
      </w:r>
      <w:r w:rsidRPr="00BD1EE2">
        <w:rPr>
          <w:rFonts w:ascii="楷体_GB2312" w:eastAsia="楷体_GB2312" w:hAnsi="仿宋" w:hint="eastAsia"/>
          <w:b/>
          <w:sz w:val="32"/>
          <w:szCs w:val="32"/>
        </w:rPr>
        <w:t>）农机修理工</w:t>
      </w:r>
    </w:p>
    <w:p w:rsidR="00E5743E" w:rsidRPr="00BD1EE2" w:rsidRDefault="00E5743E" w:rsidP="00E5743E">
      <w:pPr>
        <w:spacing w:line="360" w:lineRule="auto"/>
        <w:ind w:firstLineChars="200" w:firstLine="640"/>
        <w:rPr>
          <w:rFonts w:ascii="仿宋_GB2312" w:eastAsia="仿宋_GB2312" w:hAnsi="仿宋"/>
          <w:color w:val="000000"/>
          <w:sz w:val="32"/>
          <w:szCs w:val="32"/>
        </w:rPr>
      </w:pPr>
      <w:r w:rsidRPr="00BD1EE2">
        <w:rPr>
          <w:rFonts w:ascii="仿宋_GB2312" w:eastAsia="仿宋_GB2312" w:hAnsi="仿宋" w:hint="eastAsia"/>
          <w:color w:val="000000"/>
          <w:sz w:val="32"/>
          <w:szCs w:val="32"/>
        </w:rPr>
        <w:t>1</w:t>
      </w:r>
      <w:r>
        <w:rPr>
          <w:rFonts w:ascii="仿宋_GB2312" w:eastAsia="仿宋_GB2312" w:hAnsi="仿宋" w:hint="eastAsia"/>
          <w:color w:val="000000"/>
          <w:sz w:val="32"/>
          <w:szCs w:val="32"/>
        </w:rPr>
        <w:t>.</w:t>
      </w:r>
      <w:r w:rsidRPr="00BD1EE2">
        <w:rPr>
          <w:rFonts w:ascii="仿宋_GB2312" w:eastAsia="仿宋_GB2312" w:hAnsi="仿宋" w:hint="eastAsia"/>
          <w:color w:val="000000"/>
          <w:sz w:val="32"/>
          <w:szCs w:val="32"/>
        </w:rPr>
        <w:t>操作技能考核使用机型</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项目一使用机型：山拖泰山TS/ME1204型方向盘轮式拖拉机(配置维柴WP4.1型柴油发动机)，悬挂五征1GKN-230型旋耕机。</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项目二使用机型：五征4LZ-8（GA80</w:t>
      </w:r>
      <w:r w:rsidRPr="0049393E">
        <w:rPr>
          <w:rFonts w:ascii="仿宋_GB2312" w:eastAsia="仿宋_GB2312" w:hAnsi="仿宋"/>
          <w:color w:val="000000"/>
          <w:sz w:val="32"/>
          <w:szCs w:val="32"/>
        </w:rPr>
        <w:t>）</w:t>
      </w:r>
      <w:r w:rsidRPr="0049393E">
        <w:rPr>
          <w:rFonts w:ascii="仿宋_GB2312" w:eastAsia="仿宋_GB2312" w:hAnsi="仿宋" w:hint="eastAsia"/>
          <w:color w:val="000000"/>
          <w:sz w:val="32"/>
          <w:szCs w:val="32"/>
        </w:rPr>
        <w:t>型方向盘自走(轮)式全喂入谷物联合收割机(配置玉柴YC</w:t>
      </w:r>
      <w:smartTag w:uri="urn:schemas-microsoft-com:office:smarttags" w:element="chmetcnv">
        <w:smartTagPr>
          <w:attr w:name="TCSC" w:val="0"/>
          <w:attr w:name="NumberType" w:val="1"/>
          <w:attr w:name="Negative" w:val="False"/>
          <w:attr w:name="HasSpace" w:val="False"/>
          <w:attr w:name="SourceValue" w:val="4"/>
          <w:attr w:name="UnitName" w:val="a"/>
        </w:smartTagPr>
        <w:r w:rsidRPr="0049393E">
          <w:rPr>
            <w:rFonts w:ascii="仿宋_GB2312" w:eastAsia="仿宋_GB2312" w:hAnsi="仿宋" w:hint="eastAsia"/>
            <w:color w:val="000000"/>
            <w:sz w:val="32"/>
            <w:szCs w:val="32"/>
          </w:rPr>
          <w:t>4A</w:t>
        </w:r>
      </w:smartTag>
      <w:r w:rsidRPr="0049393E">
        <w:rPr>
          <w:rFonts w:ascii="仿宋_GB2312" w:eastAsia="仿宋_GB2312" w:hAnsi="仿宋" w:hint="eastAsia"/>
          <w:color w:val="000000"/>
          <w:sz w:val="32"/>
          <w:szCs w:val="32"/>
        </w:rPr>
        <w:t>175-T300型柴油发动机)。</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2.操作技能考核要点</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项目一：拖拉机悬挂旋耕机作业机组综合故障诊断与排除</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本项考核时间 ：70分钟（时间结束</w:t>
      </w:r>
      <w:r>
        <w:rPr>
          <w:rFonts w:ascii="仿宋_GB2312" w:eastAsia="仿宋_GB2312" w:hAnsi="仿宋" w:hint="eastAsia"/>
          <w:color w:val="000000"/>
          <w:sz w:val="32"/>
          <w:szCs w:val="32"/>
        </w:rPr>
        <w:t>时</w:t>
      </w:r>
      <w:r w:rsidRPr="0049393E">
        <w:rPr>
          <w:rFonts w:ascii="仿宋_GB2312" w:eastAsia="仿宋_GB2312" w:hAnsi="仿宋" w:hint="eastAsia"/>
          <w:color w:val="000000"/>
          <w:sz w:val="32"/>
          <w:szCs w:val="32"/>
        </w:rPr>
        <w:t>，未完成内容不得分）。</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本项考核技术要求：满足相应产品使用说明书及维修技术手册要求。</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本项考核要点：见表</w:t>
      </w:r>
      <w:r>
        <w:rPr>
          <w:rFonts w:ascii="仿宋_GB2312" w:eastAsia="仿宋_GB2312" w:hAnsi="仿宋" w:hint="eastAsia"/>
          <w:color w:val="000000"/>
          <w:sz w:val="32"/>
          <w:szCs w:val="32"/>
        </w:rPr>
        <w:t>6</w:t>
      </w:r>
      <w:r w:rsidRPr="0049393E">
        <w:rPr>
          <w:rFonts w:ascii="仿宋_GB2312" w:eastAsia="仿宋_GB2312" w:hAnsi="仿宋" w:hint="eastAsia"/>
          <w:color w:val="000000"/>
          <w:sz w:val="32"/>
          <w:szCs w:val="32"/>
        </w:rPr>
        <w:t>。</w:t>
      </w:r>
    </w:p>
    <w:p w:rsidR="00E5743E" w:rsidRDefault="00E5743E" w:rsidP="00E5743E">
      <w:pPr>
        <w:spacing w:line="360" w:lineRule="auto"/>
        <w:jc w:val="center"/>
        <w:rPr>
          <w:rFonts w:ascii="仿宋_GB2312" w:eastAsia="仿宋_GB2312" w:hAnsi="仿宋"/>
          <w:b/>
          <w:color w:val="000000"/>
          <w:sz w:val="32"/>
          <w:szCs w:val="32"/>
        </w:rPr>
      </w:pPr>
    </w:p>
    <w:p w:rsidR="00E5743E" w:rsidRDefault="00E5743E" w:rsidP="00E5743E">
      <w:pPr>
        <w:spacing w:line="360" w:lineRule="auto"/>
        <w:ind w:firstLine="643"/>
        <w:jc w:val="center"/>
        <w:rPr>
          <w:rFonts w:ascii="仿宋_GB2312" w:eastAsia="仿宋_GB2312" w:hAnsi="仿宋"/>
          <w:b/>
          <w:color w:val="000000"/>
          <w:sz w:val="32"/>
          <w:szCs w:val="32"/>
        </w:rPr>
      </w:pPr>
    </w:p>
    <w:p w:rsidR="00E5743E" w:rsidRDefault="00E5743E" w:rsidP="00E5743E">
      <w:pPr>
        <w:spacing w:line="360" w:lineRule="auto"/>
        <w:ind w:firstLine="643"/>
        <w:jc w:val="center"/>
        <w:rPr>
          <w:rFonts w:ascii="仿宋_GB2312" w:eastAsia="仿宋_GB2312" w:hAnsi="仿宋"/>
          <w:b/>
          <w:color w:val="000000"/>
          <w:sz w:val="32"/>
          <w:szCs w:val="32"/>
        </w:rPr>
      </w:pPr>
    </w:p>
    <w:p w:rsidR="00E5743E" w:rsidRDefault="00E5743E" w:rsidP="00E5743E">
      <w:pPr>
        <w:spacing w:line="360" w:lineRule="auto"/>
        <w:ind w:firstLine="643"/>
        <w:jc w:val="center"/>
        <w:rPr>
          <w:rFonts w:ascii="仿宋_GB2312" w:eastAsia="仿宋_GB2312" w:hAnsi="仿宋"/>
          <w:b/>
          <w:color w:val="000000"/>
          <w:sz w:val="32"/>
          <w:szCs w:val="32"/>
        </w:rPr>
      </w:pPr>
      <w:r w:rsidRPr="0049393E">
        <w:rPr>
          <w:rFonts w:ascii="仿宋_GB2312" w:eastAsia="仿宋_GB2312" w:hAnsi="仿宋" w:hint="eastAsia"/>
          <w:b/>
          <w:color w:val="000000"/>
          <w:sz w:val="32"/>
          <w:szCs w:val="32"/>
        </w:rPr>
        <w:t>表6 拖拉机悬挂旋耕机作业机组综合故障诊断</w:t>
      </w:r>
    </w:p>
    <w:p w:rsidR="00E5743E" w:rsidRPr="0049393E" w:rsidRDefault="00E5743E" w:rsidP="00E5743E">
      <w:pPr>
        <w:spacing w:line="360" w:lineRule="auto"/>
        <w:jc w:val="center"/>
        <w:rPr>
          <w:rFonts w:ascii="仿宋_GB2312" w:eastAsia="仿宋_GB2312" w:hAnsi="仿宋"/>
          <w:b/>
          <w:color w:val="000000"/>
          <w:sz w:val="32"/>
          <w:szCs w:val="32"/>
        </w:rPr>
      </w:pPr>
      <w:r w:rsidRPr="0049393E">
        <w:rPr>
          <w:rFonts w:ascii="仿宋_GB2312" w:eastAsia="仿宋_GB2312" w:hAnsi="仿宋" w:hint="eastAsia"/>
          <w:b/>
          <w:color w:val="000000"/>
          <w:sz w:val="32"/>
          <w:szCs w:val="32"/>
        </w:rPr>
        <w:t>与排除考核要点</w:t>
      </w:r>
    </w:p>
    <w:tbl>
      <w:tblPr>
        <w:tblW w:w="8630" w:type="dxa"/>
        <w:jc w:val="center"/>
        <w:tblLayout w:type="fixed"/>
        <w:tblLook w:val="0000" w:firstRow="0" w:lastRow="0" w:firstColumn="0" w:lastColumn="0" w:noHBand="0" w:noVBand="0"/>
      </w:tblPr>
      <w:tblGrid>
        <w:gridCol w:w="709"/>
        <w:gridCol w:w="2176"/>
        <w:gridCol w:w="4977"/>
        <w:gridCol w:w="768"/>
      </w:tblGrid>
      <w:tr w:rsidR="00E5743E" w:rsidTr="002366C4">
        <w:trPr>
          <w:cantSplit/>
          <w:trHeight w:hRule="exact" w:val="397"/>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序号</w:t>
            </w:r>
          </w:p>
        </w:tc>
        <w:tc>
          <w:tcPr>
            <w:tcW w:w="2176"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考核内容</w:t>
            </w:r>
          </w:p>
        </w:tc>
        <w:tc>
          <w:tcPr>
            <w:tcW w:w="4977"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考核要点</w:t>
            </w:r>
          </w:p>
        </w:tc>
        <w:tc>
          <w:tcPr>
            <w:tcW w:w="768"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配分</w:t>
            </w:r>
          </w:p>
        </w:tc>
      </w:tr>
      <w:tr w:rsidR="00E5743E" w:rsidTr="002366C4">
        <w:trPr>
          <w:cantSplit/>
          <w:trHeight w:val="23"/>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准备工作</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清洁、检查和备齐所需工量具与设备等操作前准备</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w:t>
            </w:r>
          </w:p>
        </w:tc>
      </w:tr>
      <w:tr w:rsidR="00E5743E" w:rsidTr="002366C4">
        <w:trPr>
          <w:cantSplit/>
          <w:trHeight w:val="1512"/>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sidRPr="00C860E3">
              <w:rPr>
                <w:rFonts w:ascii="宋体" w:hAnsi="宋体" w:hint="eastAsia"/>
                <w:sz w:val="24"/>
              </w:rPr>
              <w:t>拖拉机悬挂旋耕机作业机组</w:t>
            </w:r>
            <w:r>
              <w:rPr>
                <w:rFonts w:ascii="宋体" w:hAnsi="宋体" w:hint="eastAsia"/>
                <w:sz w:val="24"/>
              </w:rPr>
              <w:t>技术维护</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1.能按照相应技术维护规程完成日常维护和二级维护（累计工作200小时），内容包括清洗更换空气滤清器、检查电瓶蓄电量、紧固螺栓、测试轮胎气压、加注润滑油和润滑脂等</w:t>
            </w:r>
          </w:p>
          <w:p w:rsidR="00E5743E" w:rsidRDefault="00E5743E" w:rsidP="002366C4">
            <w:pPr>
              <w:adjustRightInd w:val="0"/>
              <w:snapToGrid w:val="0"/>
              <w:rPr>
                <w:rFonts w:ascii="宋体" w:hAnsi="宋体"/>
                <w:sz w:val="24"/>
              </w:rPr>
            </w:pPr>
            <w:r>
              <w:rPr>
                <w:rFonts w:ascii="宋体" w:hAnsi="宋体" w:hint="eastAsia"/>
                <w:sz w:val="24"/>
              </w:rPr>
              <w:t>2.能进行技术维护相应数值或情况的记录</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13</w:t>
            </w:r>
          </w:p>
        </w:tc>
      </w:tr>
      <w:tr w:rsidR="00E5743E" w:rsidTr="002366C4">
        <w:trPr>
          <w:cantSplit/>
          <w:trHeight w:val="1330"/>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3</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拖拉机底盘综合故障诊断与排除</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1.拖拉机</w:t>
            </w:r>
            <w:r>
              <w:rPr>
                <w:rFonts w:ascii="宋体" w:hAnsi="宋体" w:hint="eastAsia"/>
                <w:kern w:val="0"/>
                <w:sz w:val="24"/>
              </w:rPr>
              <w:t>传动系的故障诊断与排除</w:t>
            </w:r>
          </w:p>
          <w:p w:rsidR="00E5743E" w:rsidRDefault="00E5743E" w:rsidP="002366C4">
            <w:pPr>
              <w:adjustRightInd w:val="0"/>
              <w:snapToGrid w:val="0"/>
              <w:rPr>
                <w:rFonts w:ascii="宋体" w:hAnsi="宋体"/>
                <w:sz w:val="24"/>
              </w:rPr>
            </w:pPr>
            <w:r>
              <w:rPr>
                <w:rFonts w:ascii="宋体" w:hAnsi="宋体" w:hint="eastAsia"/>
                <w:kern w:val="0"/>
                <w:sz w:val="24"/>
              </w:rPr>
              <w:t>2.</w:t>
            </w:r>
            <w:r>
              <w:rPr>
                <w:rFonts w:ascii="宋体" w:hAnsi="宋体" w:hint="eastAsia"/>
                <w:sz w:val="24"/>
              </w:rPr>
              <w:t>拖拉机</w:t>
            </w:r>
            <w:r>
              <w:rPr>
                <w:rFonts w:ascii="宋体" w:hAnsi="宋体" w:hint="eastAsia"/>
                <w:kern w:val="0"/>
                <w:sz w:val="24"/>
              </w:rPr>
              <w:t>制动系的故障诊断与排除</w:t>
            </w:r>
          </w:p>
          <w:p w:rsidR="00E5743E" w:rsidRDefault="00E5743E" w:rsidP="002366C4">
            <w:pPr>
              <w:adjustRightInd w:val="0"/>
              <w:snapToGrid w:val="0"/>
              <w:rPr>
                <w:rFonts w:ascii="宋体" w:hAnsi="宋体"/>
                <w:sz w:val="24"/>
              </w:rPr>
            </w:pPr>
            <w:r>
              <w:rPr>
                <w:rFonts w:ascii="宋体" w:hAnsi="宋体" w:hint="eastAsia"/>
                <w:sz w:val="24"/>
              </w:rPr>
              <w:t>3.拖拉机行走系的</w:t>
            </w:r>
            <w:r>
              <w:rPr>
                <w:rFonts w:ascii="宋体" w:hAnsi="宋体" w:hint="eastAsia"/>
                <w:kern w:val="0"/>
                <w:sz w:val="24"/>
              </w:rPr>
              <w:t>故障诊断与排除</w:t>
            </w:r>
          </w:p>
          <w:p w:rsidR="00E5743E" w:rsidRDefault="00E5743E" w:rsidP="002366C4">
            <w:pPr>
              <w:adjustRightInd w:val="0"/>
              <w:snapToGrid w:val="0"/>
              <w:rPr>
                <w:rFonts w:ascii="宋体" w:hAnsi="宋体"/>
                <w:sz w:val="24"/>
              </w:rPr>
            </w:pPr>
            <w:r>
              <w:rPr>
                <w:rFonts w:ascii="宋体" w:hAnsi="宋体" w:hint="eastAsia"/>
                <w:sz w:val="24"/>
              </w:rPr>
              <w:t>4.拖拉机液压系的故障诊断与排除（包含</w:t>
            </w:r>
            <w:r>
              <w:rPr>
                <w:rFonts w:ascii="宋体" w:hAnsi="宋体" w:hint="eastAsia"/>
                <w:kern w:val="0"/>
                <w:sz w:val="24"/>
              </w:rPr>
              <w:t>液压系统压力测试等）</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28</w:t>
            </w:r>
          </w:p>
        </w:tc>
      </w:tr>
      <w:tr w:rsidR="00E5743E" w:rsidTr="002366C4">
        <w:trPr>
          <w:cantSplit/>
          <w:trHeight w:val="23"/>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4</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拖拉机电气系统综合故障诊断与排除</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kern w:val="0"/>
                <w:sz w:val="24"/>
              </w:rPr>
            </w:pPr>
            <w:r>
              <w:rPr>
                <w:rFonts w:ascii="宋体" w:hAnsi="宋体" w:hint="eastAsia"/>
                <w:sz w:val="24"/>
              </w:rPr>
              <w:t>1.</w:t>
            </w:r>
            <w:r>
              <w:rPr>
                <w:rFonts w:ascii="宋体" w:hAnsi="宋体" w:hint="eastAsia"/>
                <w:kern w:val="0"/>
                <w:sz w:val="24"/>
              </w:rPr>
              <w:t>启动，了解故障征象</w:t>
            </w:r>
          </w:p>
          <w:p w:rsidR="00E5743E" w:rsidRDefault="00E5743E" w:rsidP="002366C4">
            <w:pPr>
              <w:adjustRightInd w:val="0"/>
              <w:snapToGrid w:val="0"/>
              <w:rPr>
                <w:rFonts w:ascii="宋体" w:hAnsi="宋体"/>
                <w:sz w:val="24"/>
              </w:rPr>
            </w:pPr>
            <w:r>
              <w:rPr>
                <w:rFonts w:ascii="宋体" w:hAnsi="宋体" w:hint="eastAsia"/>
                <w:sz w:val="24"/>
              </w:rPr>
              <w:t>2.诊断排除电源电路故障</w:t>
            </w:r>
          </w:p>
          <w:p w:rsidR="00E5743E" w:rsidRDefault="00E5743E" w:rsidP="002366C4">
            <w:pPr>
              <w:adjustRightInd w:val="0"/>
              <w:snapToGrid w:val="0"/>
              <w:rPr>
                <w:rFonts w:ascii="宋体" w:hAnsi="宋体"/>
                <w:sz w:val="24"/>
              </w:rPr>
            </w:pPr>
            <w:r>
              <w:rPr>
                <w:rFonts w:ascii="宋体" w:hAnsi="宋体" w:hint="eastAsia"/>
                <w:sz w:val="24"/>
              </w:rPr>
              <w:t>3.诊断排除照明、信号及仪表电路故障</w:t>
            </w:r>
          </w:p>
          <w:p w:rsidR="00E5743E" w:rsidRDefault="00E5743E" w:rsidP="002366C4">
            <w:pPr>
              <w:adjustRightInd w:val="0"/>
              <w:snapToGrid w:val="0"/>
              <w:rPr>
                <w:rFonts w:ascii="宋体" w:hAnsi="宋体"/>
                <w:sz w:val="24"/>
              </w:rPr>
            </w:pPr>
            <w:r>
              <w:rPr>
                <w:rFonts w:ascii="宋体" w:hAnsi="宋体" w:hint="eastAsia"/>
                <w:sz w:val="24"/>
              </w:rPr>
              <w:t>4.诊断排除启动电路故障</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24</w:t>
            </w:r>
          </w:p>
        </w:tc>
      </w:tr>
      <w:tr w:rsidR="00E5743E" w:rsidTr="002366C4">
        <w:trPr>
          <w:cantSplit/>
          <w:trHeight w:val="922"/>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发动机电控高压共轨系统</w:t>
            </w:r>
            <w:r>
              <w:rPr>
                <w:rFonts w:ascii="宋体" w:hAnsi="宋体" w:hint="eastAsia"/>
                <w:kern w:val="0"/>
                <w:sz w:val="24"/>
              </w:rPr>
              <w:t>检测、故障诊断与排除</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w:t>
            </w:r>
            <w:r>
              <w:rPr>
                <w:rFonts w:ascii="宋体" w:hAnsi="宋体" w:hint="eastAsia"/>
                <w:kern w:val="0"/>
                <w:sz w:val="24"/>
              </w:rPr>
              <w:t>诊断排除电控高压共轨系统故障</w:t>
            </w:r>
          </w:p>
          <w:p w:rsidR="00E5743E" w:rsidRDefault="00E5743E" w:rsidP="002366C4">
            <w:pPr>
              <w:adjustRightInd w:val="0"/>
              <w:snapToGrid w:val="0"/>
              <w:rPr>
                <w:rFonts w:ascii="宋体" w:hAnsi="宋体"/>
                <w:sz w:val="24"/>
              </w:rPr>
            </w:pPr>
            <w:r>
              <w:rPr>
                <w:rFonts w:ascii="宋体" w:hAnsi="宋体" w:hint="eastAsia"/>
                <w:sz w:val="24"/>
              </w:rPr>
              <w:t>2.</w:t>
            </w:r>
            <w:r>
              <w:rPr>
                <w:rFonts w:ascii="宋体" w:hAnsi="宋体" w:hint="eastAsia"/>
                <w:kern w:val="0"/>
                <w:sz w:val="24"/>
              </w:rPr>
              <w:t>数据流测试并记录</w:t>
            </w:r>
          </w:p>
          <w:p w:rsidR="00E5743E" w:rsidRDefault="00E5743E" w:rsidP="002366C4">
            <w:pPr>
              <w:adjustRightInd w:val="0"/>
              <w:snapToGrid w:val="0"/>
              <w:rPr>
                <w:rFonts w:ascii="宋体" w:hAnsi="宋体"/>
                <w:sz w:val="24"/>
              </w:rPr>
            </w:pPr>
            <w:r>
              <w:rPr>
                <w:rFonts w:ascii="宋体" w:hAnsi="宋体" w:hint="eastAsia"/>
                <w:sz w:val="24"/>
              </w:rPr>
              <w:t>3.</w:t>
            </w:r>
            <w:r>
              <w:rPr>
                <w:rFonts w:ascii="宋体" w:hAnsi="宋体" w:hint="eastAsia"/>
                <w:kern w:val="0"/>
                <w:sz w:val="24"/>
              </w:rPr>
              <w:t>传感器测试并记录</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24</w:t>
            </w:r>
          </w:p>
        </w:tc>
      </w:tr>
      <w:tr w:rsidR="00E5743E" w:rsidTr="002366C4">
        <w:trPr>
          <w:cantSplit/>
          <w:trHeight w:val="23"/>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6</w:t>
            </w:r>
          </w:p>
        </w:tc>
        <w:tc>
          <w:tcPr>
            <w:tcW w:w="217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安全文明生产</w:t>
            </w:r>
          </w:p>
        </w:tc>
        <w:tc>
          <w:tcPr>
            <w:tcW w:w="4977"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1.遵守安全操作规程</w:t>
            </w:r>
          </w:p>
          <w:p w:rsidR="00E5743E" w:rsidRDefault="00E5743E" w:rsidP="002366C4">
            <w:pPr>
              <w:adjustRightInd w:val="0"/>
              <w:snapToGrid w:val="0"/>
              <w:rPr>
                <w:rFonts w:ascii="宋体" w:hAnsi="宋体"/>
                <w:sz w:val="24"/>
              </w:rPr>
            </w:pPr>
            <w:r>
              <w:rPr>
                <w:rFonts w:ascii="宋体" w:hAnsi="宋体" w:hint="eastAsia"/>
                <w:sz w:val="24"/>
              </w:rPr>
              <w:t>2.整理、清洁作业现场</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6</w:t>
            </w:r>
          </w:p>
        </w:tc>
      </w:tr>
      <w:tr w:rsidR="00E5743E" w:rsidTr="002366C4">
        <w:trPr>
          <w:cantSplit/>
          <w:trHeight w:hRule="exact" w:val="397"/>
          <w:jc w:val="center"/>
        </w:trPr>
        <w:tc>
          <w:tcPr>
            <w:tcW w:w="7862" w:type="dxa"/>
            <w:gridSpan w:val="3"/>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合计分值</w:t>
            </w:r>
          </w:p>
        </w:tc>
        <w:tc>
          <w:tcPr>
            <w:tcW w:w="768"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100</w:t>
            </w:r>
          </w:p>
        </w:tc>
      </w:tr>
    </w:tbl>
    <w:p w:rsidR="00E5743E" w:rsidRDefault="00E5743E" w:rsidP="00E5743E">
      <w:pPr>
        <w:spacing w:line="360" w:lineRule="auto"/>
        <w:ind w:firstLineChars="200" w:firstLine="640"/>
        <w:rPr>
          <w:rFonts w:ascii="仿宋_GB2312" w:eastAsia="仿宋_GB2312" w:hAnsi="仿宋"/>
          <w:color w:val="000000"/>
          <w:sz w:val="32"/>
          <w:szCs w:val="32"/>
        </w:rPr>
      </w:pP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项目二：全喂入谷物联合收割机综合故障诊断与排除</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本项考核时间 ：50分钟（时间结束</w:t>
      </w:r>
      <w:r>
        <w:rPr>
          <w:rFonts w:ascii="仿宋_GB2312" w:eastAsia="仿宋_GB2312" w:hAnsi="仿宋" w:hint="eastAsia"/>
          <w:color w:val="000000"/>
          <w:sz w:val="32"/>
          <w:szCs w:val="32"/>
        </w:rPr>
        <w:t>时</w:t>
      </w:r>
      <w:r w:rsidRPr="0049393E">
        <w:rPr>
          <w:rFonts w:ascii="仿宋_GB2312" w:eastAsia="仿宋_GB2312" w:hAnsi="仿宋" w:hint="eastAsia"/>
          <w:color w:val="000000"/>
          <w:sz w:val="32"/>
          <w:szCs w:val="32"/>
        </w:rPr>
        <w:t>，未完成内容不得分）。</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本项考核技术要求：满足相应产品使用说明书及维修技术手册要求。</w:t>
      </w:r>
    </w:p>
    <w:p w:rsidR="00E5743E" w:rsidRPr="0049393E" w:rsidRDefault="00E5743E" w:rsidP="00E5743E">
      <w:pPr>
        <w:spacing w:line="360" w:lineRule="auto"/>
        <w:ind w:firstLineChars="200" w:firstLine="640"/>
        <w:rPr>
          <w:rFonts w:ascii="仿宋_GB2312" w:eastAsia="仿宋_GB2312" w:hAnsi="仿宋"/>
          <w:color w:val="000000"/>
          <w:sz w:val="32"/>
          <w:szCs w:val="32"/>
        </w:rPr>
      </w:pPr>
      <w:r w:rsidRPr="0049393E">
        <w:rPr>
          <w:rFonts w:ascii="仿宋_GB2312" w:eastAsia="仿宋_GB2312" w:hAnsi="仿宋" w:hint="eastAsia"/>
          <w:color w:val="000000"/>
          <w:sz w:val="32"/>
          <w:szCs w:val="32"/>
        </w:rPr>
        <w:t>本项考核要点：见表</w:t>
      </w:r>
      <w:r>
        <w:rPr>
          <w:rFonts w:ascii="仿宋_GB2312" w:eastAsia="仿宋_GB2312" w:hAnsi="仿宋" w:hint="eastAsia"/>
          <w:color w:val="000000"/>
          <w:sz w:val="32"/>
          <w:szCs w:val="32"/>
        </w:rPr>
        <w:t>7</w:t>
      </w:r>
      <w:r w:rsidRPr="0049393E">
        <w:rPr>
          <w:rFonts w:ascii="仿宋_GB2312" w:eastAsia="仿宋_GB2312" w:hAnsi="仿宋" w:hint="eastAsia"/>
          <w:color w:val="000000"/>
          <w:sz w:val="32"/>
          <w:szCs w:val="32"/>
        </w:rPr>
        <w:t>。</w:t>
      </w:r>
    </w:p>
    <w:p w:rsidR="00E5743E" w:rsidRDefault="00E5743E" w:rsidP="00E5743E">
      <w:pPr>
        <w:spacing w:line="360" w:lineRule="auto"/>
        <w:ind w:firstLine="643"/>
        <w:jc w:val="center"/>
        <w:rPr>
          <w:rFonts w:ascii="仿宋_GB2312" w:eastAsia="仿宋_GB2312" w:hAnsi="仿宋"/>
          <w:b/>
          <w:color w:val="000000"/>
          <w:sz w:val="32"/>
          <w:szCs w:val="32"/>
        </w:rPr>
      </w:pPr>
    </w:p>
    <w:p w:rsidR="00E5743E" w:rsidRDefault="00E5743E" w:rsidP="00E5743E">
      <w:pPr>
        <w:spacing w:line="360" w:lineRule="auto"/>
        <w:ind w:firstLine="643"/>
        <w:jc w:val="center"/>
        <w:rPr>
          <w:rFonts w:ascii="仿宋_GB2312" w:eastAsia="仿宋_GB2312" w:hAnsi="仿宋"/>
          <w:b/>
          <w:color w:val="000000"/>
          <w:sz w:val="32"/>
          <w:szCs w:val="32"/>
        </w:rPr>
      </w:pPr>
    </w:p>
    <w:p w:rsidR="00E5743E" w:rsidRDefault="00E5743E" w:rsidP="00E5743E">
      <w:pPr>
        <w:spacing w:line="360" w:lineRule="auto"/>
        <w:ind w:firstLine="643"/>
        <w:jc w:val="center"/>
        <w:rPr>
          <w:rFonts w:ascii="仿宋_GB2312" w:eastAsia="仿宋_GB2312" w:hAnsi="仿宋"/>
          <w:b/>
          <w:color w:val="000000"/>
          <w:sz w:val="32"/>
          <w:szCs w:val="32"/>
        </w:rPr>
      </w:pPr>
      <w:r w:rsidRPr="0049393E">
        <w:rPr>
          <w:rFonts w:ascii="仿宋_GB2312" w:eastAsia="仿宋_GB2312" w:hAnsi="仿宋" w:hint="eastAsia"/>
          <w:b/>
          <w:color w:val="000000"/>
          <w:sz w:val="32"/>
          <w:szCs w:val="32"/>
        </w:rPr>
        <w:t>表7  全喂入谷物联合收割机综合故障诊断</w:t>
      </w:r>
    </w:p>
    <w:p w:rsidR="00E5743E" w:rsidRPr="0049393E" w:rsidRDefault="00E5743E" w:rsidP="00E5743E">
      <w:pPr>
        <w:spacing w:line="360" w:lineRule="auto"/>
        <w:ind w:firstLine="640"/>
        <w:jc w:val="center"/>
        <w:rPr>
          <w:rFonts w:ascii="仿宋_GB2312" w:eastAsia="仿宋_GB2312" w:hAnsi="仿宋"/>
          <w:b/>
          <w:color w:val="000000"/>
          <w:sz w:val="32"/>
          <w:szCs w:val="32"/>
        </w:rPr>
      </w:pPr>
      <w:r w:rsidRPr="0049393E">
        <w:rPr>
          <w:rFonts w:ascii="仿宋_GB2312" w:eastAsia="仿宋_GB2312" w:hAnsi="仿宋" w:hint="eastAsia"/>
          <w:b/>
          <w:color w:val="000000"/>
          <w:sz w:val="32"/>
          <w:szCs w:val="32"/>
        </w:rPr>
        <w:t>与排除考核要点</w:t>
      </w:r>
    </w:p>
    <w:tbl>
      <w:tblPr>
        <w:tblW w:w="8708" w:type="dxa"/>
        <w:jc w:val="center"/>
        <w:tblLayout w:type="fixed"/>
        <w:tblLook w:val="0000" w:firstRow="0" w:lastRow="0" w:firstColumn="0" w:lastColumn="0" w:noHBand="0" w:noVBand="0"/>
      </w:tblPr>
      <w:tblGrid>
        <w:gridCol w:w="709"/>
        <w:gridCol w:w="2186"/>
        <w:gridCol w:w="4962"/>
        <w:gridCol w:w="851"/>
      </w:tblGrid>
      <w:tr w:rsidR="00E5743E" w:rsidTr="002366C4">
        <w:trPr>
          <w:trHeight w:hRule="exact" w:val="397"/>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序号</w:t>
            </w:r>
          </w:p>
        </w:tc>
        <w:tc>
          <w:tcPr>
            <w:tcW w:w="2186"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考核内容</w:t>
            </w:r>
          </w:p>
        </w:tc>
        <w:tc>
          <w:tcPr>
            <w:tcW w:w="4962"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考核要点</w:t>
            </w:r>
          </w:p>
        </w:tc>
        <w:tc>
          <w:tcPr>
            <w:tcW w:w="851" w:type="dxa"/>
            <w:tcBorders>
              <w:top w:val="single" w:sz="4" w:space="0" w:color="auto"/>
              <w:left w:val="nil"/>
              <w:bottom w:val="single" w:sz="4" w:space="0" w:color="auto"/>
              <w:right w:val="single" w:sz="4" w:space="0" w:color="auto"/>
            </w:tcBorders>
            <w:shd w:val="clear" w:color="auto" w:fill="auto"/>
            <w:vAlign w:val="center"/>
          </w:tcPr>
          <w:p w:rsidR="00E5743E" w:rsidRDefault="00E5743E" w:rsidP="002366C4">
            <w:pPr>
              <w:adjustRightInd w:val="0"/>
              <w:snapToGrid w:val="0"/>
              <w:jc w:val="center"/>
              <w:rPr>
                <w:rFonts w:ascii="宋体" w:hAnsi="宋体"/>
                <w:b/>
                <w:bCs/>
                <w:sz w:val="24"/>
              </w:rPr>
            </w:pPr>
            <w:r>
              <w:rPr>
                <w:rFonts w:ascii="宋体" w:hAnsi="宋体" w:hint="eastAsia"/>
                <w:b/>
                <w:bCs/>
                <w:sz w:val="24"/>
              </w:rPr>
              <w:t>配分</w:t>
            </w:r>
          </w:p>
        </w:tc>
      </w:tr>
      <w:tr w:rsidR="00E5743E" w:rsidTr="002366C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准备工作</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清洁、检查和备齐所需工量具与设备等操作前准备</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w:t>
            </w:r>
          </w:p>
        </w:tc>
      </w:tr>
      <w:tr w:rsidR="00E5743E" w:rsidTr="002366C4">
        <w:trPr>
          <w:trHeight w:val="858"/>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联合收割机割台部分故障诊断与排除</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1.检查调整切割器，满足相应技术要求</w:t>
            </w:r>
          </w:p>
          <w:p w:rsidR="00E5743E" w:rsidRDefault="00E5743E" w:rsidP="002366C4">
            <w:pPr>
              <w:adjustRightInd w:val="0"/>
              <w:snapToGrid w:val="0"/>
              <w:rPr>
                <w:rFonts w:ascii="宋体" w:hAnsi="宋体"/>
                <w:sz w:val="24"/>
              </w:rPr>
            </w:pPr>
            <w:r>
              <w:rPr>
                <w:rFonts w:ascii="宋体" w:hAnsi="宋体" w:hint="eastAsia"/>
                <w:sz w:val="24"/>
              </w:rPr>
              <w:t>2.检查调整喂入装置，满足相应技术要求</w:t>
            </w:r>
          </w:p>
          <w:p w:rsidR="00E5743E" w:rsidRDefault="00E5743E" w:rsidP="002366C4">
            <w:pPr>
              <w:adjustRightInd w:val="0"/>
              <w:snapToGrid w:val="0"/>
              <w:rPr>
                <w:rFonts w:ascii="宋体" w:hAnsi="宋体"/>
                <w:sz w:val="24"/>
              </w:rPr>
            </w:pPr>
            <w:r>
              <w:rPr>
                <w:rFonts w:ascii="宋体" w:hAnsi="宋体" w:hint="eastAsia"/>
                <w:sz w:val="24"/>
              </w:rPr>
              <w:t>3.检查调整拨禾轮，满足相应技术要求</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21</w:t>
            </w:r>
          </w:p>
        </w:tc>
      </w:tr>
      <w:tr w:rsidR="00E5743E" w:rsidTr="002366C4">
        <w:trPr>
          <w:trHeight w:val="302"/>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3</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联合收割机脱粒清选部分故障诊断与排除</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1.诊断排除脱粒滚筒故障</w:t>
            </w:r>
          </w:p>
          <w:p w:rsidR="00E5743E" w:rsidRDefault="00E5743E" w:rsidP="002366C4">
            <w:pPr>
              <w:adjustRightInd w:val="0"/>
              <w:snapToGrid w:val="0"/>
              <w:rPr>
                <w:rFonts w:ascii="宋体" w:hAnsi="宋体"/>
                <w:sz w:val="24"/>
              </w:rPr>
            </w:pPr>
            <w:r>
              <w:rPr>
                <w:rFonts w:ascii="宋体" w:hAnsi="宋体" w:hint="eastAsia"/>
                <w:sz w:val="24"/>
              </w:rPr>
              <w:t>2.诊断排除清选装置故障</w:t>
            </w:r>
          </w:p>
          <w:p w:rsidR="00E5743E" w:rsidRDefault="00E5743E" w:rsidP="002366C4">
            <w:pPr>
              <w:adjustRightInd w:val="0"/>
              <w:snapToGrid w:val="0"/>
              <w:rPr>
                <w:rFonts w:ascii="宋体" w:hAnsi="宋体"/>
                <w:sz w:val="24"/>
              </w:rPr>
            </w:pPr>
            <w:r>
              <w:rPr>
                <w:rFonts w:ascii="宋体" w:hAnsi="宋体" w:hint="eastAsia"/>
                <w:sz w:val="24"/>
              </w:rPr>
              <w:t>3.诊断排除出蒿装置故障</w:t>
            </w:r>
          </w:p>
          <w:p w:rsidR="00E5743E" w:rsidRDefault="00E5743E" w:rsidP="002366C4">
            <w:pPr>
              <w:adjustRightInd w:val="0"/>
              <w:snapToGrid w:val="0"/>
              <w:rPr>
                <w:rFonts w:ascii="宋体" w:hAnsi="宋体"/>
                <w:sz w:val="24"/>
              </w:rPr>
            </w:pPr>
            <w:r>
              <w:rPr>
                <w:rFonts w:ascii="宋体" w:hAnsi="宋体" w:hint="eastAsia"/>
                <w:sz w:val="24"/>
              </w:rPr>
              <w:t>4.诊断排除卸粮装置故障</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18</w:t>
            </w:r>
          </w:p>
        </w:tc>
      </w:tr>
      <w:tr w:rsidR="00E5743E" w:rsidTr="002366C4">
        <w:trPr>
          <w:trHeight w:val="884"/>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4</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联合收割机动力传动部分故障诊断与排除</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1.更换传动皮带</w:t>
            </w:r>
          </w:p>
          <w:p w:rsidR="00E5743E" w:rsidRDefault="00E5743E" w:rsidP="002366C4">
            <w:pPr>
              <w:adjustRightInd w:val="0"/>
              <w:snapToGrid w:val="0"/>
              <w:rPr>
                <w:rFonts w:ascii="宋体" w:hAnsi="宋体"/>
                <w:sz w:val="24"/>
              </w:rPr>
            </w:pPr>
            <w:r>
              <w:rPr>
                <w:rFonts w:ascii="宋体" w:hAnsi="宋体" w:hint="eastAsia"/>
                <w:sz w:val="24"/>
              </w:rPr>
              <w:t>2.调整传动链条长度</w:t>
            </w:r>
          </w:p>
          <w:p w:rsidR="00E5743E" w:rsidRDefault="00E5743E" w:rsidP="002366C4">
            <w:pPr>
              <w:adjustRightInd w:val="0"/>
              <w:snapToGrid w:val="0"/>
              <w:rPr>
                <w:rFonts w:ascii="宋体" w:hAnsi="宋体"/>
                <w:sz w:val="24"/>
              </w:rPr>
            </w:pPr>
            <w:r>
              <w:rPr>
                <w:rFonts w:ascii="宋体" w:hAnsi="宋体" w:hint="eastAsia"/>
                <w:sz w:val="24"/>
              </w:rPr>
              <w:t>3.修理安全离合器</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25</w:t>
            </w:r>
          </w:p>
        </w:tc>
      </w:tr>
      <w:tr w:rsidR="00E5743E" w:rsidTr="002366C4">
        <w:trPr>
          <w:trHeight w:val="23"/>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5</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发动机气缸与活塞的鉴定</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1.测量计算缸套最大磨损量、圆度、圆柱度，并记录</w:t>
            </w:r>
          </w:p>
          <w:p w:rsidR="00E5743E" w:rsidRDefault="00E5743E" w:rsidP="002366C4">
            <w:pPr>
              <w:adjustRightInd w:val="0"/>
              <w:snapToGrid w:val="0"/>
              <w:rPr>
                <w:rFonts w:ascii="宋体" w:hAnsi="宋体"/>
                <w:sz w:val="24"/>
              </w:rPr>
            </w:pPr>
            <w:r>
              <w:rPr>
                <w:rFonts w:ascii="宋体" w:hAnsi="宋体" w:hint="eastAsia"/>
                <w:sz w:val="24"/>
              </w:rPr>
              <w:t>2.测量活塞裙部尺寸，并记录</w:t>
            </w:r>
          </w:p>
          <w:p w:rsidR="00E5743E" w:rsidRDefault="00E5743E" w:rsidP="002366C4">
            <w:pPr>
              <w:adjustRightInd w:val="0"/>
              <w:snapToGrid w:val="0"/>
              <w:rPr>
                <w:rFonts w:ascii="宋体" w:hAnsi="宋体"/>
                <w:sz w:val="24"/>
              </w:rPr>
            </w:pPr>
            <w:r>
              <w:rPr>
                <w:rFonts w:ascii="宋体" w:hAnsi="宋体" w:hint="eastAsia"/>
                <w:sz w:val="24"/>
              </w:rPr>
              <w:t>3.计算缸套与活塞配合间隙，并作出鉴定结论</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25</w:t>
            </w:r>
          </w:p>
        </w:tc>
      </w:tr>
      <w:tr w:rsidR="00E5743E" w:rsidTr="002366C4">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6</w:t>
            </w:r>
          </w:p>
        </w:tc>
        <w:tc>
          <w:tcPr>
            <w:tcW w:w="2186"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安全文明生产</w:t>
            </w:r>
          </w:p>
        </w:tc>
        <w:tc>
          <w:tcPr>
            <w:tcW w:w="4962"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1.遵守安全操作规程</w:t>
            </w:r>
          </w:p>
          <w:p w:rsidR="00E5743E" w:rsidRDefault="00E5743E" w:rsidP="002366C4">
            <w:pPr>
              <w:adjustRightInd w:val="0"/>
              <w:snapToGrid w:val="0"/>
              <w:rPr>
                <w:rFonts w:ascii="宋体" w:hAnsi="宋体"/>
                <w:sz w:val="24"/>
              </w:rPr>
            </w:pPr>
            <w:r>
              <w:rPr>
                <w:rFonts w:ascii="宋体" w:hAnsi="宋体" w:hint="eastAsia"/>
                <w:sz w:val="24"/>
              </w:rPr>
              <w:t>2.整理、清洁作业现场</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6</w:t>
            </w:r>
          </w:p>
        </w:tc>
      </w:tr>
      <w:tr w:rsidR="00E5743E" w:rsidTr="002366C4">
        <w:trPr>
          <w:trHeight w:hRule="exact" w:val="397"/>
          <w:jc w:val="center"/>
        </w:trPr>
        <w:tc>
          <w:tcPr>
            <w:tcW w:w="7857" w:type="dxa"/>
            <w:gridSpan w:val="3"/>
            <w:tcBorders>
              <w:top w:val="single" w:sz="4" w:space="0" w:color="auto"/>
              <w:left w:val="single" w:sz="4" w:space="0" w:color="auto"/>
              <w:bottom w:val="single" w:sz="4" w:space="0" w:color="auto"/>
              <w:right w:val="single" w:sz="4" w:space="0" w:color="auto"/>
            </w:tcBorders>
            <w:vAlign w:val="center"/>
          </w:tcPr>
          <w:p w:rsidR="00E5743E" w:rsidRDefault="00E5743E" w:rsidP="002366C4">
            <w:pPr>
              <w:adjustRightInd w:val="0"/>
              <w:snapToGrid w:val="0"/>
              <w:rPr>
                <w:rFonts w:ascii="宋体" w:hAnsi="宋体"/>
                <w:sz w:val="24"/>
              </w:rPr>
            </w:pPr>
            <w:r>
              <w:rPr>
                <w:rFonts w:ascii="宋体" w:hAnsi="宋体" w:hint="eastAsia"/>
                <w:sz w:val="24"/>
              </w:rPr>
              <w:t>合计分值</w:t>
            </w:r>
          </w:p>
        </w:tc>
        <w:tc>
          <w:tcPr>
            <w:tcW w:w="851" w:type="dxa"/>
            <w:tcBorders>
              <w:top w:val="single" w:sz="4" w:space="0" w:color="auto"/>
              <w:left w:val="nil"/>
              <w:bottom w:val="single" w:sz="4" w:space="0" w:color="auto"/>
              <w:right w:val="single" w:sz="4" w:space="0" w:color="auto"/>
            </w:tcBorders>
            <w:vAlign w:val="center"/>
          </w:tcPr>
          <w:p w:rsidR="00E5743E" w:rsidRDefault="00E5743E" w:rsidP="002366C4">
            <w:pPr>
              <w:adjustRightInd w:val="0"/>
              <w:snapToGrid w:val="0"/>
              <w:jc w:val="center"/>
              <w:rPr>
                <w:rFonts w:ascii="宋体" w:hAnsi="宋体"/>
                <w:sz w:val="24"/>
              </w:rPr>
            </w:pPr>
            <w:r>
              <w:rPr>
                <w:rFonts w:ascii="宋体" w:hAnsi="宋体" w:hint="eastAsia"/>
                <w:sz w:val="24"/>
              </w:rPr>
              <w:t>100</w:t>
            </w:r>
          </w:p>
        </w:tc>
      </w:tr>
    </w:tbl>
    <w:p w:rsidR="00E5743E" w:rsidRPr="0049393E" w:rsidRDefault="00E5743E" w:rsidP="00E5743E">
      <w:pPr>
        <w:spacing w:line="360" w:lineRule="auto"/>
        <w:ind w:firstLineChars="200" w:firstLine="640"/>
        <w:rPr>
          <w:rFonts w:ascii="仿宋_GB2312" w:eastAsia="仿宋_GB2312" w:hAnsi="仿宋"/>
          <w:color w:val="000000"/>
          <w:sz w:val="32"/>
          <w:szCs w:val="32"/>
        </w:rPr>
      </w:pPr>
    </w:p>
    <w:p w:rsidR="00E5743E" w:rsidRPr="002C4BA1" w:rsidRDefault="00E5743E" w:rsidP="006D329A">
      <w:pPr>
        <w:pStyle w:val="a6"/>
        <w:spacing w:line="360" w:lineRule="auto"/>
        <w:ind w:firstLine="643"/>
        <w:rPr>
          <w:rFonts w:ascii="楷体_GB2312" w:eastAsia="楷体_GB2312" w:hAnsi="仿宋"/>
          <w:b/>
          <w:sz w:val="32"/>
          <w:szCs w:val="32"/>
        </w:rPr>
      </w:pPr>
      <w:r w:rsidRPr="002C4BA1">
        <w:rPr>
          <w:rFonts w:ascii="楷体_GB2312" w:eastAsia="楷体_GB2312" w:hAnsi="仿宋" w:hint="eastAsia"/>
          <w:b/>
          <w:sz w:val="32"/>
          <w:szCs w:val="32"/>
        </w:rPr>
        <w:t>（三）操作技能考核评分标准和细则</w:t>
      </w:r>
    </w:p>
    <w:p w:rsidR="00E5743E" w:rsidRPr="00E734F0" w:rsidRDefault="00E5743E" w:rsidP="00E5743E">
      <w:pPr>
        <w:spacing w:line="360" w:lineRule="auto"/>
        <w:ind w:firstLineChars="200" w:firstLine="640"/>
        <w:rPr>
          <w:rFonts w:ascii="仿宋_GB2312" w:eastAsia="仿宋_GB2312" w:hAnsi="仿宋"/>
          <w:color w:val="000000"/>
          <w:sz w:val="32"/>
          <w:szCs w:val="32"/>
        </w:rPr>
      </w:pPr>
      <w:r w:rsidRPr="00E734F0">
        <w:rPr>
          <w:rFonts w:ascii="仿宋_GB2312" w:eastAsia="仿宋_GB2312" w:hAnsi="仿宋" w:hint="eastAsia"/>
          <w:color w:val="000000"/>
          <w:sz w:val="32"/>
          <w:szCs w:val="32"/>
        </w:rPr>
        <w:t>技能考核评分采取观察操作过程和复测操作结果相结合的方式进行打分。评分标准从遵守操作规程、满足技术标准、安全文明生产、作业前准备、工量具选择使用、现场清理、驾驶操作规范性、模拟作业完成准确性等方面制定，具体评分细则由农机赛项组委会组织制定，内容例如：工、量具及零件掉地每次扣0.5分；选用工具不正确，每扣1分；工具使用不正确，每扣1分；测量和调整数据不正确，每扣1分；违反安全操作规程，每次至少扣2分等。评分裁判需在现场完成选手操作技能考核项目的打分，并记录扣分原因。选手未完成的内容不得分。</w:t>
      </w:r>
    </w:p>
    <w:p w:rsidR="00E5743E" w:rsidRPr="002C4BA1" w:rsidRDefault="00E5743E" w:rsidP="00E5743E">
      <w:pPr>
        <w:pStyle w:val="p0"/>
        <w:spacing w:line="360" w:lineRule="auto"/>
        <w:ind w:firstLineChars="200" w:firstLine="640"/>
        <w:rPr>
          <w:rFonts w:ascii="黑体" w:eastAsia="黑体" w:hAnsi="仿宋"/>
        </w:rPr>
      </w:pPr>
      <w:r w:rsidRPr="002C4BA1">
        <w:rPr>
          <w:rFonts w:ascii="黑体" w:eastAsia="黑体" w:hAnsi="仿宋" w:hint="eastAsia"/>
        </w:rPr>
        <w:t>三、注意事项</w:t>
      </w:r>
    </w:p>
    <w:p w:rsidR="00E5743E" w:rsidRPr="002C4BA1" w:rsidRDefault="00E5743E" w:rsidP="00E5743E">
      <w:pPr>
        <w:autoSpaceDE w:val="0"/>
        <w:autoSpaceDN w:val="0"/>
        <w:adjustRightInd w:val="0"/>
        <w:spacing w:line="360" w:lineRule="auto"/>
        <w:ind w:firstLineChars="200" w:firstLine="640"/>
        <w:jc w:val="left"/>
        <w:rPr>
          <w:rFonts w:ascii="仿宋_GB2312" w:eastAsia="仿宋_GB2312" w:hAnsi="仿宋" w:cs="FZFSK--GBK1-0"/>
          <w:kern w:val="0"/>
          <w:sz w:val="32"/>
          <w:szCs w:val="32"/>
        </w:rPr>
      </w:pPr>
      <w:r w:rsidRPr="002C4BA1">
        <w:rPr>
          <w:rFonts w:ascii="仿宋_GB2312" w:eastAsia="仿宋_GB2312" w:hAnsi="仿宋" w:cs="FZFSK--GBK1-0" w:hint="eastAsia"/>
          <w:kern w:val="0"/>
          <w:sz w:val="32"/>
          <w:szCs w:val="32"/>
        </w:rPr>
        <w:t>（一）操作技能考核竞赛现场（工位处）会摆放竞赛所用农业机械的产品使用说明书，参赛选手需要时可供查阅</w:t>
      </w:r>
      <w:r w:rsidRPr="002C4BA1">
        <w:rPr>
          <w:rFonts w:ascii="仿宋_GB2312" w:eastAsia="仿宋_GB2312" w:hAnsi="仿宋" w:hint="eastAsia"/>
          <w:sz w:val="32"/>
          <w:szCs w:val="32"/>
        </w:rPr>
        <w:t>。</w:t>
      </w:r>
    </w:p>
    <w:p w:rsidR="00E5743E" w:rsidRPr="002C4BA1" w:rsidRDefault="00E5743E" w:rsidP="00E5743E">
      <w:pPr>
        <w:pStyle w:val="p0"/>
        <w:spacing w:line="360" w:lineRule="auto"/>
        <w:ind w:firstLine="570"/>
        <w:rPr>
          <w:rFonts w:ascii="仿宋_GB2312" w:eastAsia="仿宋_GB2312" w:hAnsi="仿宋"/>
        </w:rPr>
      </w:pPr>
      <w:r w:rsidRPr="002C4BA1">
        <w:rPr>
          <w:rFonts w:ascii="仿宋_GB2312" w:eastAsia="仿宋_GB2312" w:hAnsi="仿宋" w:hint="eastAsia"/>
        </w:rPr>
        <w:t>（二）竞赛过程中，出现机具、设备、工量具故障等意外因素，参赛选手应举手向裁判示意，由技术服务人员确认原因后，裁判做出相应处理决定。如果因机具、设备故障等导致参赛选手中断或终止竞赛，由裁判长视情况做出决定。</w:t>
      </w:r>
    </w:p>
    <w:p w:rsidR="00E5743E" w:rsidRPr="002C4BA1" w:rsidRDefault="00E5743E" w:rsidP="00E5743E">
      <w:pPr>
        <w:pStyle w:val="p0"/>
        <w:spacing w:line="360" w:lineRule="auto"/>
        <w:ind w:firstLine="570"/>
        <w:rPr>
          <w:rFonts w:ascii="仿宋_GB2312" w:eastAsia="仿宋_GB2312" w:hAnsi="仿宋"/>
        </w:rPr>
      </w:pPr>
      <w:r w:rsidRPr="002C4BA1">
        <w:rPr>
          <w:rFonts w:ascii="仿宋_GB2312" w:eastAsia="仿宋_GB2312" w:hAnsi="仿宋" w:hint="eastAsia"/>
        </w:rPr>
        <w:t>（三）</w:t>
      </w:r>
      <w:r w:rsidRPr="002C4BA1">
        <w:rPr>
          <w:rFonts w:ascii="仿宋_GB2312" w:eastAsia="仿宋_GB2312" w:hint="eastAsia"/>
        </w:rPr>
        <w:t>参赛</w:t>
      </w:r>
      <w:r w:rsidRPr="002C4BA1">
        <w:rPr>
          <w:rFonts w:ascii="仿宋_GB2312" w:eastAsia="仿宋_GB2312" w:hAnsi="仿宋" w:hint="eastAsia"/>
        </w:rPr>
        <w:t>选手竞赛过程中若需休息、饮水等，一律计算在竞赛时间内。</w:t>
      </w:r>
    </w:p>
    <w:p w:rsidR="00E5743E" w:rsidRPr="002C4BA1" w:rsidRDefault="00E5743E" w:rsidP="00E5743E">
      <w:pPr>
        <w:pStyle w:val="p0"/>
        <w:spacing w:line="360" w:lineRule="auto"/>
        <w:ind w:firstLine="570"/>
        <w:rPr>
          <w:rFonts w:ascii="仿宋_GB2312" w:eastAsia="仿宋_GB2312" w:hAnsi="仿宋"/>
        </w:rPr>
      </w:pPr>
      <w:r w:rsidRPr="002C4BA1">
        <w:rPr>
          <w:rFonts w:ascii="仿宋_GB2312" w:eastAsia="仿宋_GB2312" w:hAnsi="仿宋" w:hint="eastAsia"/>
        </w:rPr>
        <w:t>（四）参赛选手严格遵守安全操作规程，文明操作，因</w:t>
      </w:r>
      <w:r w:rsidRPr="002C4BA1">
        <w:rPr>
          <w:rFonts w:ascii="仿宋_GB2312" w:eastAsia="仿宋_GB2312" w:hint="eastAsia"/>
        </w:rPr>
        <w:t>参赛</w:t>
      </w:r>
      <w:r w:rsidRPr="002C4BA1">
        <w:rPr>
          <w:rFonts w:ascii="仿宋_GB2312" w:eastAsia="仿宋_GB2312" w:hAnsi="仿宋" w:hint="eastAsia"/>
        </w:rPr>
        <w:t>选手操作失误，导致安全事故发生，必须立即终止竞赛，情况严重者取消竞赛资格。</w:t>
      </w:r>
    </w:p>
    <w:p w:rsidR="00E5743E" w:rsidRPr="002C4BA1" w:rsidRDefault="00E5743E" w:rsidP="00E5743E">
      <w:pPr>
        <w:pStyle w:val="p0"/>
        <w:spacing w:line="360" w:lineRule="auto"/>
        <w:ind w:firstLine="570"/>
        <w:rPr>
          <w:rFonts w:ascii="仿宋_GB2312" w:eastAsia="仿宋_GB2312" w:hAnsi="仿宋"/>
        </w:rPr>
      </w:pPr>
      <w:r w:rsidRPr="002C4BA1">
        <w:rPr>
          <w:rFonts w:ascii="仿宋_GB2312" w:eastAsia="仿宋_GB2312" w:hAnsi="仿宋" w:hint="eastAsia"/>
        </w:rPr>
        <w:t>（五）参赛选手扰乱赛场秩序，干扰裁判工作，竞赛组委会视情节适当扣分，情况严重者取消竞赛资格。</w:t>
      </w:r>
    </w:p>
    <w:p w:rsidR="00280B6F" w:rsidRPr="00E5743E" w:rsidRDefault="00280B6F">
      <w:bookmarkStart w:id="0" w:name="_GoBack"/>
      <w:bookmarkEnd w:id="0"/>
    </w:p>
    <w:sectPr w:rsidR="00280B6F" w:rsidRPr="00E57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5ED" w:rsidRDefault="00C475ED" w:rsidP="00E5743E">
      <w:r>
        <w:separator/>
      </w:r>
    </w:p>
  </w:endnote>
  <w:endnote w:type="continuationSeparator" w:id="0">
    <w:p w:rsidR="00C475ED" w:rsidRDefault="00C475ED" w:rsidP="00E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FZFSK--GBK1-0">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5ED" w:rsidRDefault="00C475ED" w:rsidP="00E5743E">
      <w:r>
        <w:separator/>
      </w:r>
    </w:p>
  </w:footnote>
  <w:footnote w:type="continuationSeparator" w:id="0">
    <w:p w:rsidR="00C475ED" w:rsidRDefault="00C475ED" w:rsidP="00E57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3E"/>
    <w:rsid w:val="00280B6F"/>
    <w:rsid w:val="006D329A"/>
    <w:rsid w:val="00C475ED"/>
    <w:rsid w:val="00E5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4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43E"/>
    <w:rPr>
      <w:sz w:val="18"/>
      <w:szCs w:val="18"/>
    </w:rPr>
  </w:style>
  <w:style w:type="paragraph" w:styleId="a4">
    <w:name w:val="footer"/>
    <w:basedOn w:val="a"/>
    <w:link w:val="Char0"/>
    <w:uiPriority w:val="99"/>
    <w:semiHidden/>
    <w:unhideWhenUsed/>
    <w:rsid w:val="00E574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743E"/>
    <w:rPr>
      <w:sz w:val="18"/>
      <w:szCs w:val="18"/>
    </w:rPr>
  </w:style>
  <w:style w:type="paragraph" w:styleId="a5">
    <w:name w:val="annotation text"/>
    <w:basedOn w:val="a"/>
    <w:link w:val="Char1"/>
    <w:semiHidden/>
    <w:unhideWhenUsed/>
    <w:rsid w:val="00E5743E"/>
    <w:pPr>
      <w:jc w:val="left"/>
    </w:pPr>
    <w:rPr>
      <w:rFonts w:ascii="Calibri" w:hAnsi="Calibri" w:cs="Calibri"/>
      <w:szCs w:val="21"/>
    </w:rPr>
  </w:style>
  <w:style w:type="character" w:customStyle="1" w:styleId="Char1">
    <w:name w:val="批注文字 Char"/>
    <w:basedOn w:val="a0"/>
    <w:link w:val="a5"/>
    <w:semiHidden/>
    <w:rsid w:val="00E5743E"/>
    <w:rPr>
      <w:rFonts w:ascii="Calibri" w:eastAsia="宋体" w:hAnsi="Calibri" w:cs="Calibri"/>
      <w:szCs w:val="21"/>
    </w:rPr>
  </w:style>
  <w:style w:type="paragraph" w:styleId="a6">
    <w:name w:val="List Paragraph"/>
    <w:basedOn w:val="a"/>
    <w:qFormat/>
    <w:rsid w:val="00E5743E"/>
    <w:pPr>
      <w:ind w:firstLineChars="200" w:firstLine="420"/>
    </w:pPr>
    <w:rPr>
      <w:rFonts w:ascii="Calibri" w:hAnsi="Calibri" w:cs="Calibri"/>
      <w:szCs w:val="21"/>
    </w:rPr>
  </w:style>
  <w:style w:type="paragraph" w:customStyle="1" w:styleId="p0">
    <w:name w:val="p0"/>
    <w:basedOn w:val="a"/>
    <w:qFormat/>
    <w:rsid w:val="00E5743E"/>
    <w:pPr>
      <w:widowControl/>
    </w:pPr>
    <w:rPr>
      <w:kern w:val="0"/>
      <w:sz w:val="32"/>
      <w:szCs w:val="32"/>
    </w:rPr>
  </w:style>
  <w:style w:type="character" w:styleId="a7">
    <w:name w:val="annotation reference"/>
    <w:basedOn w:val="a0"/>
    <w:semiHidden/>
    <w:unhideWhenUsed/>
    <w:rsid w:val="00E5743E"/>
    <w:rPr>
      <w:sz w:val="21"/>
      <w:szCs w:val="21"/>
    </w:rPr>
  </w:style>
  <w:style w:type="paragraph" w:styleId="a8">
    <w:name w:val="Balloon Text"/>
    <w:basedOn w:val="a"/>
    <w:link w:val="Char2"/>
    <w:uiPriority w:val="99"/>
    <w:semiHidden/>
    <w:unhideWhenUsed/>
    <w:rsid w:val="00E5743E"/>
    <w:rPr>
      <w:sz w:val="18"/>
      <w:szCs w:val="18"/>
    </w:rPr>
  </w:style>
  <w:style w:type="character" w:customStyle="1" w:styleId="Char2">
    <w:name w:val="批注框文本 Char"/>
    <w:basedOn w:val="a0"/>
    <w:link w:val="a8"/>
    <w:uiPriority w:val="99"/>
    <w:semiHidden/>
    <w:rsid w:val="00E574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574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E5743E"/>
    <w:rPr>
      <w:sz w:val="18"/>
      <w:szCs w:val="18"/>
    </w:rPr>
  </w:style>
  <w:style w:type="paragraph" w:styleId="a4">
    <w:name w:val="footer"/>
    <w:basedOn w:val="a"/>
    <w:link w:val="Char0"/>
    <w:uiPriority w:val="99"/>
    <w:semiHidden/>
    <w:unhideWhenUsed/>
    <w:rsid w:val="00E574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5743E"/>
    <w:rPr>
      <w:sz w:val="18"/>
      <w:szCs w:val="18"/>
    </w:rPr>
  </w:style>
  <w:style w:type="paragraph" w:styleId="a5">
    <w:name w:val="annotation text"/>
    <w:basedOn w:val="a"/>
    <w:link w:val="Char1"/>
    <w:semiHidden/>
    <w:unhideWhenUsed/>
    <w:rsid w:val="00E5743E"/>
    <w:pPr>
      <w:jc w:val="left"/>
    </w:pPr>
    <w:rPr>
      <w:rFonts w:ascii="Calibri" w:hAnsi="Calibri" w:cs="Calibri"/>
      <w:szCs w:val="21"/>
    </w:rPr>
  </w:style>
  <w:style w:type="character" w:customStyle="1" w:styleId="Char1">
    <w:name w:val="批注文字 Char"/>
    <w:basedOn w:val="a0"/>
    <w:link w:val="a5"/>
    <w:semiHidden/>
    <w:rsid w:val="00E5743E"/>
    <w:rPr>
      <w:rFonts w:ascii="Calibri" w:eastAsia="宋体" w:hAnsi="Calibri" w:cs="Calibri"/>
      <w:szCs w:val="21"/>
    </w:rPr>
  </w:style>
  <w:style w:type="paragraph" w:styleId="a6">
    <w:name w:val="List Paragraph"/>
    <w:basedOn w:val="a"/>
    <w:qFormat/>
    <w:rsid w:val="00E5743E"/>
    <w:pPr>
      <w:ind w:firstLineChars="200" w:firstLine="420"/>
    </w:pPr>
    <w:rPr>
      <w:rFonts w:ascii="Calibri" w:hAnsi="Calibri" w:cs="Calibri"/>
      <w:szCs w:val="21"/>
    </w:rPr>
  </w:style>
  <w:style w:type="paragraph" w:customStyle="1" w:styleId="p0">
    <w:name w:val="p0"/>
    <w:basedOn w:val="a"/>
    <w:qFormat/>
    <w:rsid w:val="00E5743E"/>
    <w:pPr>
      <w:widowControl/>
    </w:pPr>
    <w:rPr>
      <w:kern w:val="0"/>
      <w:sz w:val="32"/>
      <w:szCs w:val="32"/>
    </w:rPr>
  </w:style>
  <w:style w:type="character" w:styleId="a7">
    <w:name w:val="annotation reference"/>
    <w:basedOn w:val="a0"/>
    <w:semiHidden/>
    <w:unhideWhenUsed/>
    <w:rsid w:val="00E5743E"/>
    <w:rPr>
      <w:sz w:val="21"/>
      <w:szCs w:val="21"/>
    </w:rPr>
  </w:style>
  <w:style w:type="paragraph" w:styleId="a8">
    <w:name w:val="Balloon Text"/>
    <w:basedOn w:val="a"/>
    <w:link w:val="Char2"/>
    <w:uiPriority w:val="99"/>
    <w:semiHidden/>
    <w:unhideWhenUsed/>
    <w:rsid w:val="00E5743E"/>
    <w:rPr>
      <w:sz w:val="18"/>
      <w:szCs w:val="18"/>
    </w:rPr>
  </w:style>
  <w:style w:type="character" w:customStyle="1" w:styleId="Char2">
    <w:name w:val="批注框文本 Char"/>
    <w:basedOn w:val="a0"/>
    <w:link w:val="a8"/>
    <w:uiPriority w:val="99"/>
    <w:semiHidden/>
    <w:rsid w:val="00E574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jpx.njztc.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崔敏</dc:creator>
  <cp:lastModifiedBy>meicj</cp:lastModifiedBy>
  <cp:revision>2</cp:revision>
  <dcterms:created xsi:type="dcterms:W3CDTF">2018-08-06T03:44:00Z</dcterms:created>
  <dcterms:modified xsi:type="dcterms:W3CDTF">2018-08-06T03:44:00Z</dcterms:modified>
</cp:coreProperties>
</file>