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line="590" w:lineRule="exact"/>
        <w:jc w:val="center"/>
        <w:outlineLvl w:val="2"/>
        <w:rPr>
          <w:rFonts w:hint="eastAsia" w:asciiTheme="majorEastAsia" w:hAnsiTheme="majorEastAsia" w:eastAsiaTheme="majorEastAsia" w:cstheme="majorEastAsia"/>
          <w:b/>
          <w:bCs/>
          <w:color w:val="000000"/>
          <w:kern w:val="0"/>
          <w:sz w:val="44"/>
          <w:szCs w:val="44"/>
          <w:lang w:eastAsia="zh-CN"/>
        </w:rPr>
      </w:pPr>
    </w:p>
    <w:p>
      <w:pPr>
        <w:shd w:val="clear" w:color="auto" w:fill="FFFFFF"/>
        <w:spacing w:line="590" w:lineRule="exact"/>
        <w:jc w:val="center"/>
        <w:outlineLvl w:val="2"/>
        <w:rPr>
          <w:rFonts w:hint="eastAsia" w:asciiTheme="majorEastAsia" w:hAnsiTheme="majorEastAsia" w:eastAsiaTheme="majorEastAsia" w:cstheme="majorEastAsia"/>
          <w:b/>
          <w:bCs/>
          <w:color w:val="000000"/>
          <w:kern w:val="0"/>
          <w:sz w:val="44"/>
          <w:szCs w:val="44"/>
        </w:rPr>
      </w:pPr>
      <w:r>
        <w:rPr>
          <w:rFonts w:hint="eastAsia" w:asciiTheme="majorEastAsia" w:hAnsiTheme="majorEastAsia" w:eastAsiaTheme="majorEastAsia" w:cstheme="majorEastAsia"/>
          <w:b/>
          <w:bCs/>
          <w:color w:val="000000"/>
          <w:kern w:val="0"/>
          <w:sz w:val="44"/>
          <w:szCs w:val="44"/>
          <w:lang w:eastAsia="zh-CN"/>
        </w:rPr>
        <w:t>江西省农机局</w:t>
      </w:r>
      <w:r>
        <w:rPr>
          <w:rFonts w:hint="eastAsia" w:asciiTheme="majorEastAsia" w:hAnsiTheme="majorEastAsia" w:eastAsiaTheme="majorEastAsia" w:cstheme="majorEastAsia"/>
          <w:b/>
          <w:bCs/>
          <w:color w:val="000000"/>
          <w:kern w:val="0"/>
          <w:sz w:val="44"/>
          <w:szCs w:val="44"/>
        </w:rPr>
        <w:t>关于开展农机购置补贴政策实施督导检查工作的通知</w:t>
      </w:r>
    </w:p>
    <w:p>
      <w:pPr>
        <w:shd w:val="clear" w:color="auto" w:fill="FFFFFF"/>
        <w:spacing w:line="590" w:lineRule="exact"/>
        <w:rPr>
          <w:rFonts w:hint="eastAsia" w:ascii="仿宋" w:hAnsi="仿宋" w:eastAsia="仿宋" w:cs="宋体"/>
          <w:color w:val="000000"/>
          <w:kern w:val="0"/>
          <w:sz w:val="32"/>
          <w:szCs w:val="32"/>
        </w:rPr>
      </w:pPr>
    </w:p>
    <w:p>
      <w:pPr>
        <w:shd w:val="clear" w:color="auto" w:fill="FFFFFF"/>
        <w:spacing w:line="590" w:lineRule="exact"/>
        <w:rPr>
          <w:rFonts w:hint="eastAsia" w:ascii="仿宋_GB2312" w:hAnsi="仿宋" w:eastAsia="仿宋_GB2312" w:cs="宋体"/>
          <w:color w:val="000000"/>
          <w:kern w:val="0"/>
          <w:sz w:val="32"/>
          <w:szCs w:val="32"/>
        </w:rPr>
      </w:pP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textAlignment w:val="auto"/>
        <w:rPr>
          <w:rFonts w:hint="eastAsia" w:ascii="仿宋_GB2312" w:hAnsi="仿宋" w:eastAsia="仿宋_GB2312" w:cs="Arial"/>
          <w:color w:val="000000"/>
          <w:kern w:val="0"/>
          <w:sz w:val="32"/>
          <w:szCs w:val="32"/>
        </w:rPr>
      </w:pPr>
      <w:r>
        <w:rPr>
          <w:rFonts w:hint="eastAsia" w:ascii="仿宋_GB2312" w:hAnsi="仿宋" w:eastAsia="仿宋_GB2312" w:cs="宋体"/>
          <w:color w:val="000000"/>
          <w:kern w:val="0"/>
          <w:sz w:val="32"/>
          <w:szCs w:val="32"/>
        </w:rPr>
        <w:t>各市、县（区）农机局（站）</w:t>
      </w:r>
      <w:r>
        <w:rPr>
          <w:rFonts w:hint="eastAsia" w:ascii="仿宋_GB2312" w:hAnsi="仿宋" w:eastAsia="仿宋_GB2312" w:cs="Arial"/>
          <w:color w:val="000000"/>
          <w:kern w:val="0"/>
          <w:sz w:val="32"/>
          <w:szCs w:val="32"/>
        </w:rPr>
        <w:t>：</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 w:eastAsia="仿宋_GB2312" w:cs="Arial"/>
          <w:color w:val="000000"/>
          <w:kern w:val="0"/>
          <w:sz w:val="32"/>
          <w:szCs w:val="32"/>
        </w:rPr>
      </w:pPr>
      <w:r>
        <w:rPr>
          <w:rFonts w:hint="eastAsia" w:ascii="仿宋_GB2312" w:hAnsi="仿宋" w:eastAsia="仿宋_GB2312" w:cs="Arial"/>
          <w:color w:val="000000"/>
          <w:kern w:val="0"/>
          <w:sz w:val="32"/>
          <w:szCs w:val="32"/>
        </w:rPr>
        <w:t>为</w:t>
      </w:r>
      <w:r>
        <w:rPr>
          <w:rFonts w:hint="eastAsia" w:ascii="仿宋_GB2312" w:hAnsi="仿宋" w:eastAsia="仿宋_GB2312" w:cs="Arial"/>
          <w:color w:val="000000"/>
          <w:kern w:val="0"/>
          <w:sz w:val="32"/>
          <w:szCs w:val="32"/>
          <w:lang w:eastAsia="zh-CN"/>
        </w:rPr>
        <w:t>加快农机购置补贴进度、促进</w:t>
      </w:r>
      <w:r>
        <w:rPr>
          <w:rFonts w:hint="eastAsia" w:ascii="仿宋_GB2312" w:hAnsi="仿宋" w:eastAsia="仿宋_GB2312" w:cs="Arial"/>
          <w:color w:val="000000"/>
          <w:kern w:val="0"/>
          <w:sz w:val="32"/>
          <w:szCs w:val="32"/>
        </w:rPr>
        <w:t>政策</w:t>
      </w:r>
      <w:r>
        <w:rPr>
          <w:rFonts w:hint="eastAsia" w:ascii="仿宋_GB2312" w:hAnsi="仿宋" w:eastAsia="仿宋_GB2312" w:cs="Arial"/>
          <w:color w:val="000000"/>
          <w:kern w:val="0"/>
          <w:sz w:val="32"/>
          <w:szCs w:val="32"/>
          <w:lang w:eastAsia="zh-CN"/>
        </w:rPr>
        <w:t>更加</w:t>
      </w:r>
      <w:r>
        <w:rPr>
          <w:rFonts w:hint="eastAsia" w:ascii="仿宋_GB2312" w:hAnsi="仿宋" w:eastAsia="仿宋_GB2312" w:cs="Arial"/>
          <w:color w:val="000000"/>
          <w:kern w:val="0"/>
          <w:sz w:val="32"/>
          <w:szCs w:val="32"/>
        </w:rPr>
        <w:t>规范</w:t>
      </w:r>
      <w:r>
        <w:rPr>
          <w:rFonts w:hint="eastAsia" w:ascii="仿宋_GB2312" w:hAnsi="仿宋" w:eastAsia="仿宋_GB2312" w:cs="Arial"/>
          <w:color w:val="000000"/>
          <w:kern w:val="0"/>
          <w:sz w:val="32"/>
          <w:szCs w:val="32"/>
          <w:lang w:eastAsia="zh-CN"/>
        </w:rPr>
        <w:t>、推动补贴办理更加高效便民，</w:t>
      </w:r>
      <w:r>
        <w:rPr>
          <w:rFonts w:hint="eastAsia" w:ascii="仿宋_GB2312" w:hAnsi="仿宋" w:eastAsia="仿宋_GB2312" w:cs="Arial"/>
          <w:color w:val="000000"/>
          <w:kern w:val="0"/>
          <w:sz w:val="32"/>
          <w:szCs w:val="32"/>
        </w:rPr>
        <w:t>根据《农业农村部办公厅关于开展农机购置补贴政策实施督导检查工作的通知》（农办机〔2018〕18号）的要求，经研究，</w:t>
      </w:r>
      <w:r>
        <w:rPr>
          <w:rFonts w:hint="eastAsia" w:ascii="仿宋_GB2312" w:hAnsi="仿宋" w:eastAsia="仿宋_GB2312" w:cs="Arial"/>
          <w:color w:val="000000"/>
          <w:kern w:val="0"/>
          <w:sz w:val="32"/>
          <w:szCs w:val="32"/>
          <w:lang w:eastAsia="zh-CN"/>
        </w:rPr>
        <w:t>决定</w:t>
      </w:r>
      <w:r>
        <w:rPr>
          <w:rFonts w:hint="eastAsia" w:ascii="仿宋_GB2312" w:hAnsi="仿宋" w:eastAsia="仿宋_GB2312" w:cs="Arial"/>
          <w:color w:val="000000"/>
          <w:kern w:val="0"/>
          <w:sz w:val="32"/>
          <w:szCs w:val="32"/>
        </w:rPr>
        <w:t>在全省开展2018年农机购置补贴政策实施</w:t>
      </w:r>
      <w:r>
        <w:rPr>
          <w:rFonts w:hint="eastAsia" w:ascii="仿宋_GB2312" w:hAnsi="仿宋" w:eastAsia="仿宋_GB2312" w:cs="宋体"/>
          <w:color w:val="000000"/>
          <w:kern w:val="0"/>
          <w:sz w:val="32"/>
          <w:szCs w:val="32"/>
        </w:rPr>
        <w:t>督导检查工作</w:t>
      </w:r>
      <w:r>
        <w:rPr>
          <w:rFonts w:hint="eastAsia" w:ascii="仿宋_GB2312" w:hAnsi="仿宋" w:eastAsia="仿宋_GB2312" w:cs="Arial"/>
          <w:color w:val="000000"/>
          <w:kern w:val="0"/>
          <w:sz w:val="32"/>
          <w:szCs w:val="32"/>
        </w:rPr>
        <w:t>。现将有关事项通知如下：</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640" w:firstLineChars="200"/>
        <w:jc w:val="left"/>
        <w:textAlignment w:val="auto"/>
        <w:rPr>
          <w:rFonts w:ascii="仿宋" w:hAnsi="仿宋" w:eastAsia="仿宋" w:cs="Arial"/>
          <w:color w:val="000000"/>
          <w:kern w:val="0"/>
          <w:sz w:val="32"/>
          <w:szCs w:val="32"/>
        </w:rPr>
      </w:pPr>
      <w:r>
        <w:rPr>
          <w:rFonts w:ascii="黑体" w:hAnsi="黑体" w:eastAsia="黑体" w:cs="Arial"/>
          <w:color w:val="000000"/>
          <w:kern w:val="0"/>
          <w:sz w:val="32"/>
          <w:szCs w:val="32"/>
        </w:rPr>
        <w:t>一、</w:t>
      </w:r>
      <w:r>
        <w:rPr>
          <w:rFonts w:ascii="黑体" w:hAnsi="黑体" w:eastAsia="黑体" w:cs="宋体"/>
          <w:color w:val="000000"/>
          <w:kern w:val="0"/>
          <w:sz w:val="32"/>
          <w:szCs w:val="32"/>
        </w:rPr>
        <w:t>督导</w:t>
      </w:r>
      <w:r>
        <w:rPr>
          <w:rFonts w:hint="eastAsia" w:ascii="黑体" w:hAnsi="黑体" w:eastAsia="黑体" w:cs="宋体"/>
          <w:color w:val="000000"/>
          <w:kern w:val="0"/>
          <w:sz w:val="32"/>
          <w:szCs w:val="32"/>
        </w:rPr>
        <w:t>检查</w:t>
      </w:r>
      <w:r>
        <w:rPr>
          <w:rFonts w:ascii="黑体" w:hAnsi="黑体" w:eastAsia="黑体" w:cs="Arial"/>
          <w:color w:val="000000"/>
          <w:kern w:val="0"/>
          <w:sz w:val="32"/>
          <w:szCs w:val="32"/>
        </w:rPr>
        <w:t>内容</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 w:eastAsia="仿宋_GB2312" w:cs="Arial"/>
          <w:color w:val="000000"/>
          <w:kern w:val="0"/>
          <w:sz w:val="32"/>
          <w:szCs w:val="32"/>
          <w:lang w:eastAsia="zh-CN"/>
        </w:rPr>
      </w:pPr>
      <w:r>
        <w:rPr>
          <w:rFonts w:hint="eastAsia" w:ascii="仿宋_GB2312" w:hAnsi="仿宋" w:eastAsia="仿宋_GB2312" w:cs="Arial"/>
          <w:color w:val="000000"/>
          <w:kern w:val="0"/>
          <w:sz w:val="32"/>
          <w:szCs w:val="32"/>
          <w:lang w:eastAsia="zh-CN"/>
        </w:rPr>
        <w:t>主要是</w:t>
      </w:r>
      <w:r>
        <w:rPr>
          <w:rFonts w:hint="eastAsia" w:ascii="仿宋_GB2312" w:hAnsi="仿宋" w:eastAsia="仿宋_GB2312" w:cs="Arial"/>
          <w:color w:val="000000"/>
          <w:kern w:val="0"/>
          <w:sz w:val="32"/>
          <w:szCs w:val="32"/>
        </w:rPr>
        <w:t>督导</w:t>
      </w:r>
      <w:r>
        <w:rPr>
          <w:rFonts w:hint="eastAsia" w:ascii="仿宋_GB2312" w:hAnsi="仿宋" w:eastAsia="仿宋_GB2312" w:cs="Arial"/>
          <w:color w:val="000000"/>
          <w:kern w:val="0"/>
          <w:sz w:val="32"/>
          <w:szCs w:val="32"/>
          <w:lang w:eastAsia="zh-CN"/>
        </w:rPr>
        <w:t>检查</w:t>
      </w:r>
      <w:r>
        <w:rPr>
          <w:rFonts w:hint="eastAsia" w:ascii="仿宋_GB2312" w:hAnsi="仿宋" w:eastAsia="仿宋_GB2312" w:cs="Arial"/>
          <w:color w:val="000000"/>
          <w:kern w:val="0"/>
          <w:sz w:val="32"/>
          <w:szCs w:val="32"/>
        </w:rPr>
        <w:t>2018年农机购置补贴政策落实情况</w:t>
      </w:r>
      <w:r>
        <w:rPr>
          <w:rFonts w:hint="eastAsia" w:ascii="仿宋_GB2312" w:hAnsi="仿宋" w:eastAsia="仿宋_GB2312" w:cs="Arial"/>
          <w:color w:val="000000"/>
          <w:kern w:val="0"/>
          <w:sz w:val="32"/>
          <w:szCs w:val="32"/>
          <w:lang w:eastAsia="zh-CN"/>
        </w:rPr>
        <w:t>。</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641" w:firstLineChars="200"/>
        <w:jc w:val="left"/>
        <w:textAlignment w:val="auto"/>
        <w:rPr>
          <w:rFonts w:hint="eastAsia" w:ascii="仿宋_GB2312" w:hAnsi="仿宋" w:eastAsia="仿宋_GB2312" w:cs="Arial"/>
          <w:color w:val="000000"/>
          <w:kern w:val="0"/>
          <w:sz w:val="32"/>
          <w:szCs w:val="32"/>
          <w:lang w:eastAsia="zh-CN"/>
        </w:rPr>
      </w:pPr>
      <w:r>
        <w:rPr>
          <w:rFonts w:hint="eastAsia" w:ascii="华文楷体" w:hAnsi="华文楷体" w:eastAsia="华文楷体" w:cs="华文楷体"/>
          <w:b/>
          <w:bCs/>
          <w:color w:val="000000"/>
          <w:kern w:val="0"/>
          <w:sz w:val="32"/>
          <w:szCs w:val="32"/>
          <w:lang w:val="en-US" w:eastAsia="zh-CN" w:bidi="ar-SA"/>
        </w:rPr>
        <w:t>（一）政策实施情况。</w:t>
      </w:r>
      <w:r>
        <w:rPr>
          <w:rFonts w:hint="eastAsia" w:ascii="仿宋_GB2312" w:hAnsi="仿宋" w:eastAsia="仿宋_GB2312" w:cs="Arial"/>
          <w:color w:val="000000"/>
          <w:kern w:val="0"/>
          <w:sz w:val="32"/>
          <w:szCs w:val="32"/>
          <w:lang w:eastAsia="zh-CN"/>
        </w:rPr>
        <w:t>县级</w:t>
      </w:r>
      <w:r>
        <w:rPr>
          <w:rFonts w:hint="eastAsia" w:ascii="仿宋_GB2312" w:hAnsi="仿宋" w:eastAsia="仿宋_GB2312" w:cs="Arial"/>
          <w:color w:val="000000"/>
          <w:kern w:val="0"/>
          <w:sz w:val="32"/>
          <w:szCs w:val="32"/>
        </w:rPr>
        <w:t>农机购置补贴实施方案</w:t>
      </w:r>
      <w:r>
        <w:rPr>
          <w:rFonts w:hint="eastAsia" w:ascii="仿宋_GB2312" w:hAnsi="仿宋" w:eastAsia="仿宋_GB2312" w:cs="Arial"/>
          <w:color w:val="000000"/>
          <w:kern w:val="0"/>
          <w:sz w:val="32"/>
          <w:szCs w:val="32"/>
          <w:lang w:eastAsia="zh-CN"/>
        </w:rPr>
        <w:t>制定情况</w:t>
      </w:r>
      <w:r>
        <w:rPr>
          <w:rFonts w:hint="eastAsia" w:ascii="仿宋_GB2312" w:hAnsi="仿宋" w:eastAsia="仿宋_GB2312" w:cs="Arial"/>
          <w:color w:val="000000"/>
          <w:kern w:val="0"/>
          <w:sz w:val="32"/>
          <w:szCs w:val="32"/>
        </w:rPr>
        <w:t>；县级农机购置补贴领导</w:t>
      </w:r>
      <w:r>
        <w:rPr>
          <w:rFonts w:hint="eastAsia" w:ascii="仿宋_GB2312" w:hAnsi="仿宋" w:eastAsia="仿宋_GB2312" w:cs="Arial"/>
          <w:color w:val="000000"/>
          <w:kern w:val="0"/>
          <w:sz w:val="32"/>
          <w:szCs w:val="32"/>
          <w:lang w:eastAsia="zh-CN"/>
        </w:rPr>
        <w:t>小组成立情况；内部控制规程建立和运行情况。</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641" w:firstLineChars="200"/>
        <w:jc w:val="left"/>
        <w:textAlignment w:val="auto"/>
        <w:rPr>
          <w:rFonts w:hint="eastAsia" w:ascii="仿宋_GB2312" w:hAnsi="仿宋" w:eastAsia="仿宋_GB2312" w:cs="Arial"/>
          <w:color w:val="000000"/>
          <w:kern w:val="0"/>
          <w:sz w:val="32"/>
          <w:szCs w:val="32"/>
          <w:lang w:eastAsia="zh-CN"/>
        </w:rPr>
      </w:pPr>
      <w:r>
        <w:rPr>
          <w:rFonts w:hint="eastAsia" w:ascii="华文楷体" w:hAnsi="华文楷体" w:eastAsia="华文楷体" w:cs="华文楷体"/>
          <w:b/>
          <w:bCs/>
          <w:color w:val="000000"/>
          <w:kern w:val="0"/>
          <w:sz w:val="32"/>
          <w:szCs w:val="32"/>
          <w:lang w:val="en-US" w:eastAsia="zh-CN" w:bidi="ar-SA"/>
        </w:rPr>
        <w:t>（二）资金使用情况。</w:t>
      </w:r>
      <w:r>
        <w:rPr>
          <w:rFonts w:hint="eastAsia" w:ascii="仿宋_GB2312" w:hAnsi="仿宋" w:eastAsia="仿宋_GB2312" w:cs="Arial"/>
          <w:color w:val="000000"/>
          <w:kern w:val="0"/>
          <w:sz w:val="32"/>
          <w:szCs w:val="32"/>
          <w:lang w:val="en-US" w:eastAsia="zh-CN"/>
        </w:rPr>
        <w:t>是否按方案要求开展补贴资金需求测算和上报；</w:t>
      </w:r>
      <w:r>
        <w:rPr>
          <w:rFonts w:hint="eastAsia" w:ascii="仿宋_GB2312" w:hAnsi="仿宋" w:eastAsia="仿宋_GB2312" w:cs="Arial"/>
          <w:color w:val="000000"/>
          <w:kern w:val="0"/>
          <w:sz w:val="32"/>
          <w:szCs w:val="32"/>
          <w:lang w:eastAsia="zh-CN"/>
        </w:rPr>
        <w:t>补</w:t>
      </w:r>
      <w:r>
        <w:rPr>
          <w:rFonts w:hint="eastAsia" w:ascii="仿宋_GB2312" w:hAnsi="仿宋" w:eastAsia="仿宋_GB2312" w:cs="Arial"/>
          <w:color w:val="000000"/>
          <w:kern w:val="0"/>
          <w:sz w:val="32"/>
          <w:szCs w:val="32"/>
        </w:rPr>
        <w:t>贴</w:t>
      </w:r>
      <w:r>
        <w:rPr>
          <w:rFonts w:hint="eastAsia" w:ascii="仿宋_GB2312" w:hAnsi="仿宋" w:eastAsia="仿宋_GB2312" w:cs="Arial"/>
          <w:color w:val="000000"/>
          <w:kern w:val="0"/>
          <w:sz w:val="32"/>
          <w:szCs w:val="32"/>
          <w:lang w:eastAsia="zh-CN"/>
        </w:rPr>
        <w:t>资金</w:t>
      </w:r>
      <w:r>
        <w:rPr>
          <w:rFonts w:hint="eastAsia" w:ascii="仿宋_GB2312" w:hAnsi="仿宋" w:eastAsia="仿宋_GB2312" w:cs="Arial"/>
          <w:color w:val="000000"/>
          <w:kern w:val="0"/>
          <w:sz w:val="32"/>
          <w:szCs w:val="32"/>
        </w:rPr>
        <w:t>登记</w:t>
      </w:r>
      <w:r>
        <w:rPr>
          <w:rFonts w:hint="eastAsia" w:ascii="仿宋_GB2312" w:hAnsi="仿宋" w:eastAsia="仿宋_GB2312" w:cs="Arial"/>
          <w:color w:val="000000"/>
          <w:kern w:val="0"/>
          <w:sz w:val="32"/>
          <w:szCs w:val="32"/>
          <w:lang w:eastAsia="zh-CN"/>
        </w:rPr>
        <w:t>、兑付、</w:t>
      </w:r>
      <w:r>
        <w:rPr>
          <w:rFonts w:hint="eastAsia" w:ascii="仿宋_GB2312" w:hAnsi="仿宋" w:eastAsia="仿宋_GB2312" w:cs="Arial"/>
          <w:color w:val="000000"/>
          <w:kern w:val="0"/>
          <w:sz w:val="32"/>
          <w:szCs w:val="32"/>
        </w:rPr>
        <w:t>实时公开</w:t>
      </w:r>
      <w:r>
        <w:rPr>
          <w:rFonts w:hint="eastAsia" w:ascii="仿宋_GB2312" w:hAnsi="仿宋" w:eastAsia="仿宋_GB2312" w:cs="Arial"/>
          <w:color w:val="000000"/>
          <w:kern w:val="0"/>
          <w:sz w:val="32"/>
          <w:szCs w:val="32"/>
          <w:lang w:eastAsia="zh-CN"/>
        </w:rPr>
        <w:t>情况</w:t>
      </w:r>
      <w:r>
        <w:rPr>
          <w:rFonts w:hint="eastAsia" w:ascii="仿宋_GB2312" w:hAnsi="仿宋" w:eastAsia="仿宋_GB2312" w:cs="Arial"/>
          <w:color w:val="000000"/>
          <w:kern w:val="0"/>
          <w:sz w:val="32"/>
          <w:szCs w:val="32"/>
        </w:rPr>
        <w:t>；是否开展</w:t>
      </w:r>
      <w:r>
        <w:rPr>
          <w:rFonts w:hint="eastAsia" w:ascii="仿宋_GB2312" w:hAnsi="仿宋" w:eastAsia="仿宋_GB2312" w:cs="Arial"/>
          <w:color w:val="000000"/>
          <w:kern w:val="0"/>
          <w:sz w:val="32"/>
          <w:szCs w:val="32"/>
          <w:lang w:eastAsia="zh-CN"/>
        </w:rPr>
        <w:t>补贴</w:t>
      </w:r>
      <w:r>
        <w:rPr>
          <w:rFonts w:hint="eastAsia" w:ascii="仿宋_GB2312" w:hAnsi="仿宋" w:eastAsia="仿宋_GB2312" w:cs="Arial"/>
          <w:color w:val="000000"/>
          <w:kern w:val="0"/>
          <w:sz w:val="32"/>
          <w:szCs w:val="32"/>
        </w:rPr>
        <w:t>资金使用情况调度分析</w:t>
      </w:r>
      <w:r>
        <w:rPr>
          <w:rFonts w:hint="eastAsia" w:ascii="仿宋_GB2312" w:hAnsi="仿宋" w:eastAsia="仿宋_GB2312" w:cs="Arial"/>
          <w:color w:val="000000"/>
          <w:kern w:val="0"/>
          <w:sz w:val="32"/>
          <w:szCs w:val="32"/>
          <w:lang w:eastAsia="zh-CN"/>
        </w:rPr>
        <w:t>。</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641" w:firstLineChars="200"/>
        <w:jc w:val="left"/>
        <w:textAlignment w:val="auto"/>
        <w:rPr>
          <w:rFonts w:hint="eastAsia" w:ascii="仿宋_GB2312" w:hAnsi="仿宋" w:eastAsia="仿宋_GB2312" w:cs="Arial"/>
          <w:color w:val="000000"/>
          <w:kern w:val="0"/>
          <w:sz w:val="32"/>
          <w:szCs w:val="32"/>
          <w:lang w:eastAsia="zh-CN"/>
        </w:rPr>
      </w:pPr>
      <w:r>
        <w:rPr>
          <w:rFonts w:hint="eastAsia" w:ascii="华文楷体" w:hAnsi="华文楷体" w:eastAsia="华文楷体" w:cs="华文楷体"/>
          <w:b/>
          <w:bCs/>
          <w:color w:val="000000"/>
          <w:kern w:val="0"/>
          <w:sz w:val="32"/>
          <w:szCs w:val="32"/>
          <w:lang w:val="en-US" w:eastAsia="zh-CN" w:bidi="ar-SA"/>
        </w:rPr>
        <w:t>（三）管理创新情况。</w:t>
      </w:r>
      <w:r>
        <w:rPr>
          <w:rFonts w:hint="eastAsia" w:ascii="仿宋_GB2312" w:hAnsi="仿宋" w:eastAsia="仿宋_GB2312" w:cs="Arial"/>
          <w:color w:val="000000"/>
          <w:kern w:val="0"/>
          <w:sz w:val="32"/>
          <w:szCs w:val="32"/>
        </w:rPr>
        <w:t>在扩大</w:t>
      </w:r>
      <w:r>
        <w:rPr>
          <w:rFonts w:hint="eastAsia" w:ascii="仿宋_GB2312" w:hAnsi="仿宋" w:eastAsia="仿宋_GB2312" w:cs="Arial"/>
          <w:color w:val="000000"/>
          <w:kern w:val="0"/>
          <w:sz w:val="32"/>
          <w:szCs w:val="32"/>
          <w:lang w:eastAsia="zh-CN"/>
        </w:rPr>
        <w:t>新一轮政策</w:t>
      </w:r>
      <w:r>
        <w:rPr>
          <w:rFonts w:hint="eastAsia" w:ascii="仿宋_GB2312" w:hAnsi="仿宋" w:eastAsia="仿宋_GB2312" w:cs="Arial"/>
          <w:color w:val="000000"/>
          <w:kern w:val="0"/>
          <w:sz w:val="32"/>
          <w:szCs w:val="32"/>
        </w:rPr>
        <w:t>社会知晓度方面采取</w:t>
      </w:r>
      <w:r>
        <w:rPr>
          <w:rFonts w:hint="eastAsia" w:ascii="仿宋_GB2312" w:hAnsi="仿宋" w:eastAsia="仿宋_GB2312" w:cs="Arial"/>
          <w:color w:val="000000"/>
          <w:kern w:val="0"/>
          <w:sz w:val="32"/>
          <w:szCs w:val="32"/>
          <w:lang w:eastAsia="zh-CN"/>
        </w:rPr>
        <w:t>的</w:t>
      </w:r>
      <w:r>
        <w:rPr>
          <w:rFonts w:hint="eastAsia" w:ascii="仿宋_GB2312" w:hAnsi="仿宋" w:eastAsia="仿宋_GB2312" w:cs="Arial"/>
          <w:color w:val="000000"/>
          <w:kern w:val="0"/>
          <w:sz w:val="32"/>
          <w:szCs w:val="32"/>
        </w:rPr>
        <w:t>举措</w:t>
      </w:r>
      <w:r>
        <w:rPr>
          <w:rFonts w:hint="eastAsia" w:ascii="仿宋_GB2312" w:hAnsi="仿宋" w:eastAsia="仿宋_GB2312" w:cs="Arial"/>
          <w:color w:val="000000"/>
          <w:kern w:val="0"/>
          <w:sz w:val="32"/>
          <w:szCs w:val="32"/>
          <w:lang w:eastAsia="zh-CN"/>
        </w:rPr>
        <w:t>；</w:t>
      </w:r>
      <w:r>
        <w:rPr>
          <w:rFonts w:hint="eastAsia" w:ascii="仿宋_GB2312" w:hAnsi="仿宋" w:eastAsia="仿宋_GB2312" w:cs="Arial"/>
          <w:color w:val="000000"/>
          <w:kern w:val="0"/>
          <w:sz w:val="32"/>
          <w:szCs w:val="32"/>
        </w:rPr>
        <w:t>通过手机APP受理补贴申请工作进展情况</w:t>
      </w:r>
      <w:r>
        <w:rPr>
          <w:rFonts w:hint="eastAsia" w:ascii="仿宋_GB2312" w:hAnsi="仿宋" w:eastAsia="仿宋_GB2312" w:cs="Arial"/>
          <w:color w:val="000000"/>
          <w:kern w:val="0"/>
          <w:sz w:val="32"/>
          <w:szCs w:val="32"/>
          <w:lang w:eastAsia="zh-CN"/>
        </w:rPr>
        <w:t>；在补贴政策创新和服务手段创新的举措。</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640" w:firstLineChars="200"/>
        <w:jc w:val="left"/>
        <w:textAlignment w:val="auto"/>
        <w:rPr>
          <w:rFonts w:hint="eastAsia" w:ascii="黑体" w:hAnsi="黑体" w:eastAsia="黑体" w:cs="宋体"/>
          <w:color w:val="000000"/>
          <w:kern w:val="0"/>
          <w:sz w:val="32"/>
          <w:szCs w:val="32"/>
          <w:lang w:eastAsia="zh-CN"/>
        </w:rPr>
      </w:pPr>
      <w:r>
        <w:rPr>
          <w:rFonts w:ascii="黑体" w:hAnsi="黑体" w:eastAsia="黑体" w:cs="宋体"/>
          <w:color w:val="000000"/>
          <w:kern w:val="0"/>
          <w:sz w:val="32"/>
          <w:szCs w:val="32"/>
        </w:rPr>
        <w:t>二、督导</w:t>
      </w:r>
      <w:r>
        <w:rPr>
          <w:rFonts w:hint="eastAsia" w:ascii="黑体" w:hAnsi="黑体" w:eastAsia="黑体" w:cs="宋体"/>
          <w:color w:val="000000"/>
          <w:kern w:val="0"/>
          <w:sz w:val="32"/>
          <w:szCs w:val="32"/>
        </w:rPr>
        <w:t>检查</w:t>
      </w:r>
      <w:r>
        <w:rPr>
          <w:rFonts w:hint="eastAsia" w:ascii="黑体" w:hAnsi="黑体" w:eastAsia="黑体" w:cs="宋体"/>
          <w:color w:val="000000"/>
          <w:kern w:val="0"/>
          <w:sz w:val="32"/>
          <w:szCs w:val="32"/>
          <w:lang w:eastAsia="zh-CN"/>
        </w:rPr>
        <w:t>组织</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641" w:firstLineChars="200"/>
        <w:jc w:val="left"/>
        <w:textAlignment w:val="auto"/>
        <w:rPr>
          <w:rFonts w:hint="eastAsia" w:ascii="仿宋_GB2312" w:hAnsi="仿宋" w:eastAsia="仿宋_GB2312" w:cs="Arial"/>
          <w:color w:val="000000"/>
          <w:kern w:val="0"/>
          <w:sz w:val="32"/>
          <w:szCs w:val="32"/>
        </w:rPr>
      </w:pPr>
      <w:r>
        <w:rPr>
          <w:rFonts w:hint="eastAsia" w:ascii="华文楷体" w:hAnsi="华文楷体" w:eastAsia="华文楷体" w:cs="华文楷体"/>
          <w:b/>
          <w:bCs/>
          <w:color w:val="000000"/>
          <w:kern w:val="0"/>
          <w:sz w:val="32"/>
          <w:szCs w:val="32"/>
          <w:lang w:val="en-US" w:eastAsia="zh-CN" w:bidi="ar-SA"/>
        </w:rPr>
        <w:t>（一）督导检查组组成。</w:t>
      </w:r>
      <w:r>
        <w:rPr>
          <w:rFonts w:hint="eastAsia" w:ascii="仿宋_GB2312" w:hAnsi="仿宋" w:eastAsia="仿宋_GB2312" w:cs="Arial"/>
          <w:color w:val="000000"/>
          <w:kern w:val="0"/>
          <w:sz w:val="32"/>
          <w:szCs w:val="32"/>
        </w:rPr>
        <w:t>由</w:t>
      </w:r>
      <w:r>
        <w:rPr>
          <w:rFonts w:hint="eastAsia" w:ascii="仿宋_GB2312" w:hAnsi="仿宋" w:eastAsia="仿宋_GB2312" w:cs="Arial"/>
          <w:color w:val="000000"/>
          <w:kern w:val="0"/>
          <w:sz w:val="32"/>
          <w:szCs w:val="32"/>
          <w:lang w:eastAsia="zh-CN"/>
        </w:rPr>
        <w:t>省农机局人员和部分设区市农机局抽调人员</w:t>
      </w:r>
      <w:r>
        <w:rPr>
          <w:rFonts w:hint="eastAsia" w:ascii="仿宋_GB2312" w:hAnsi="仿宋" w:eastAsia="仿宋_GB2312" w:cs="Arial"/>
          <w:color w:val="000000"/>
          <w:kern w:val="0"/>
          <w:sz w:val="32"/>
          <w:szCs w:val="32"/>
        </w:rPr>
        <w:t>组成</w:t>
      </w:r>
      <w:r>
        <w:rPr>
          <w:rFonts w:hint="eastAsia" w:ascii="仿宋_GB2312" w:hAnsi="仿宋" w:eastAsia="仿宋_GB2312" w:cs="Arial"/>
          <w:color w:val="000000"/>
          <w:kern w:val="0"/>
          <w:sz w:val="32"/>
          <w:szCs w:val="32"/>
          <w:lang w:val="en-US" w:eastAsia="zh-CN"/>
        </w:rPr>
        <w:t>5</w:t>
      </w:r>
      <w:r>
        <w:rPr>
          <w:rFonts w:hint="eastAsia" w:ascii="仿宋_GB2312" w:hAnsi="仿宋" w:eastAsia="仿宋_GB2312" w:cs="Arial"/>
          <w:color w:val="000000"/>
          <w:kern w:val="0"/>
          <w:sz w:val="32"/>
          <w:szCs w:val="32"/>
        </w:rPr>
        <w:t>个</w:t>
      </w:r>
      <w:r>
        <w:rPr>
          <w:rFonts w:hint="eastAsia" w:ascii="仿宋_GB2312" w:hAnsi="仿宋" w:eastAsia="仿宋_GB2312" w:cs="Arial"/>
          <w:color w:val="000000"/>
          <w:kern w:val="0"/>
          <w:sz w:val="32"/>
          <w:szCs w:val="32"/>
          <w:lang w:eastAsia="zh-CN"/>
        </w:rPr>
        <w:t>督导检查</w:t>
      </w:r>
      <w:r>
        <w:rPr>
          <w:rFonts w:hint="eastAsia" w:ascii="仿宋_GB2312" w:hAnsi="仿宋" w:eastAsia="仿宋_GB2312" w:cs="Arial"/>
          <w:color w:val="000000"/>
          <w:kern w:val="0"/>
          <w:sz w:val="32"/>
          <w:szCs w:val="32"/>
        </w:rPr>
        <w:t>组，每组</w:t>
      </w:r>
      <w:r>
        <w:rPr>
          <w:rFonts w:hint="eastAsia" w:ascii="仿宋_GB2312" w:hAnsi="仿宋" w:eastAsia="仿宋_GB2312" w:cs="Arial"/>
          <w:color w:val="000000"/>
          <w:kern w:val="0"/>
          <w:sz w:val="32"/>
          <w:szCs w:val="32"/>
          <w:lang w:val="en-US" w:eastAsia="zh-CN"/>
        </w:rPr>
        <w:t>2-3</w:t>
      </w:r>
      <w:r>
        <w:rPr>
          <w:rFonts w:hint="eastAsia" w:ascii="仿宋_GB2312" w:hAnsi="仿宋" w:eastAsia="仿宋_GB2312" w:cs="Arial"/>
          <w:color w:val="000000"/>
          <w:kern w:val="0"/>
          <w:sz w:val="32"/>
          <w:szCs w:val="32"/>
        </w:rPr>
        <w:t>人</w:t>
      </w:r>
      <w:r>
        <w:rPr>
          <w:rFonts w:hint="eastAsia" w:ascii="仿宋_GB2312" w:hAnsi="仿宋" w:eastAsia="仿宋_GB2312" w:cs="Arial"/>
          <w:color w:val="000000"/>
          <w:kern w:val="0"/>
          <w:sz w:val="32"/>
          <w:szCs w:val="32"/>
          <w:lang w:eastAsia="zh-CN"/>
        </w:rPr>
        <w:t>，</w:t>
      </w:r>
      <w:r>
        <w:rPr>
          <w:rFonts w:hint="eastAsia" w:ascii="仿宋_GB2312" w:hAnsi="仿宋" w:eastAsia="仿宋_GB2312" w:cs="宋体"/>
          <w:color w:val="000000"/>
          <w:kern w:val="0"/>
          <w:sz w:val="32"/>
          <w:szCs w:val="32"/>
        </w:rPr>
        <w:t>分组情况见附件1</w:t>
      </w:r>
      <w:r>
        <w:rPr>
          <w:rFonts w:hint="eastAsia" w:ascii="仿宋_GB2312" w:hAnsi="仿宋" w:eastAsia="仿宋_GB2312" w:cs="Arial"/>
          <w:color w:val="000000"/>
          <w:kern w:val="0"/>
          <w:sz w:val="32"/>
          <w:szCs w:val="32"/>
        </w:rPr>
        <w:t>。</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641" w:firstLineChars="200"/>
        <w:jc w:val="left"/>
        <w:textAlignment w:val="auto"/>
        <w:rPr>
          <w:rFonts w:hint="eastAsia" w:ascii="仿宋_GB2312" w:hAnsi="仿宋" w:eastAsia="仿宋_GB2312" w:cs="Arial"/>
          <w:color w:val="000000"/>
          <w:kern w:val="0"/>
          <w:sz w:val="32"/>
          <w:szCs w:val="32"/>
        </w:rPr>
      </w:pPr>
      <w:r>
        <w:rPr>
          <w:rFonts w:hint="eastAsia" w:ascii="华文楷体" w:hAnsi="华文楷体" w:eastAsia="华文楷体" w:cs="华文楷体"/>
          <w:b/>
          <w:bCs/>
          <w:color w:val="000000"/>
          <w:kern w:val="0"/>
          <w:sz w:val="32"/>
          <w:szCs w:val="32"/>
          <w:lang w:val="en-US" w:eastAsia="zh-CN" w:bidi="ar-SA"/>
        </w:rPr>
        <w:t>（二）督导检查范围。</w:t>
      </w:r>
      <w:r>
        <w:rPr>
          <w:rFonts w:hint="eastAsia" w:ascii="仿宋_GB2312" w:hAnsi="仿宋" w:eastAsia="仿宋_GB2312" w:cs="Arial"/>
          <w:color w:val="000000"/>
          <w:kern w:val="0"/>
          <w:sz w:val="32"/>
          <w:szCs w:val="32"/>
        </w:rPr>
        <w:t>督导检查</w:t>
      </w:r>
      <w:r>
        <w:rPr>
          <w:rFonts w:hint="eastAsia" w:ascii="仿宋_GB2312" w:hAnsi="仿宋" w:eastAsia="仿宋_GB2312" w:cs="Arial"/>
          <w:color w:val="000000"/>
          <w:kern w:val="0"/>
          <w:sz w:val="32"/>
          <w:szCs w:val="32"/>
          <w:lang w:eastAsia="zh-CN"/>
        </w:rPr>
        <w:t>做到设区</w:t>
      </w:r>
      <w:r>
        <w:rPr>
          <w:rFonts w:hint="eastAsia" w:ascii="仿宋_GB2312" w:hAnsi="仿宋" w:eastAsia="仿宋_GB2312" w:cs="Arial"/>
          <w:color w:val="000000"/>
          <w:kern w:val="0"/>
          <w:sz w:val="32"/>
          <w:szCs w:val="32"/>
        </w:rPr>
        <w:t>市全覆盖。</w:t>
      </w:r>
      <w:r>
        <w:rPr>
          <w:rFonts w:hint="eastAsia" w:ascii="仿宋_GB2312" w:hAnsi="仿宋" w:eastAsia="仿宋_GB2312" w:cs="Arial"/>
          <w:color w:val="000000"/>
          <w:kern w:val="0"/>
          <w:sz w:val="32"/>
          <w:szCs w:val="32"/>
          <w:lang w:eastAsia="zh-CN"/>
        </w:rPr>
        <w:t>其中，九江、宜春、吉安、上饶、赣州、抚州</w:t>
      </w:r>
      <w:r>
        <w:rPr>
          <w:rFonts w:hint="eastAsia" w:ascii="仿宋_GB2312" w:hAnsi="仿宋" w:eastAsia="仿宋_GB2312" w:cs="Arial"/>
          <w:color w:val="000000"/>
          <w:kern w:val="0"/>
          <w:sz w:val="32"/>
          <w:szCs w:val="32"/>
        </w:rPr>
        <w:t>每市抽查2个县</w:t>
      </w:r>
      <w:r>
        <w:rPr>
          <w:rFonts w:hint="eastAsia" w:ascii="仿宋_GB2312" w:hAnsi="仿宋" w:eastAsia="仿宋_GB2312" w:cs="Arial"/>
          <w:color w:val="000000"/>
          <w:kern w:val="0"/>
          <w:sz w:val="32"/>
          <w:szCs w:val="32"/>
          <w:lang w:eastAsia="zh-CN"/>
        </w:rPr>
        <w:t>（市、区）；其余市每市抽查</w:t>
      </w:r>
      <w:r>
        <w:rPr>
          <w:rFonts w:hint="eastAsia" w:ascii="仿宋_GB2312" w:hAnsi="仿宋" w:eastAsia="仿宋_GB2312" w:cs="Arial"/>
          <w:color w:val="000000"/>
          <w:kern w:val="0"/>
          <w:sz w:val="32"/>
          <w:szCs w:val="32"/>
          <w:lang w:val="en-US" w:eastAsia="zh-CN"/>
        </w:rPr>
        <w:t>1个县</w:t>
      </w:r>
      <w:r>
        <w:rPr>
          <w:rFonts w:hint="eastAsia" w:ascii="仿宋_GB2312" w:hAnsi="仿宋" w:eastAsia="仿宋_GB2312" w:cs="Arial"/>
          <w:color w:val="000000"/>
          <w:kern w:val="0"/>
          <w:sz w:val="32"/>
          <w:szCs w:val="32"/>
          <w:lang w:eastAsia="zh-CN"/>
        </w:rPr>
        <w:t>（市、区）。</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641" w:firstLineChars="200"/>
        <w:jc w:val="left"/>
        <w:textAlignment w:val="auto"/>
        <w:rPr>
          <w:rFonts w:hint="eastAsia" w:ascii="仿宋_GB2312" w:hAnsi="仿宋" w:eastAsia="仿宋_GB2312" w:cs="Arial"/>
          <w:color w:val="000000"/>
          <w:kern w:val="0"/>
          <w:sz w:val="32"/>
          <w:szCs w:val="32"/>
          <w:lang w:eastAsia="zh-CN"/>
        </w:rPr>
      </w:pPr>
      <w:r>
        <w:rPr>
          <w:rFonts w:hint="eastAsia" w:ascii="华文楷体" w:hAnsi="华文楷体" w:eastAsia="华文楷体" w:cs="华文楷体"/>
          <w:b/>
          <w:bCs/>
          <w:color w:val="000000"/>
          <w:kern w:val="0"/>
          <w:sz w:val="32"/>
          <w:szCs w:val="32"/>
          <w:lang w:val="en-US" w:eastAsia="zh-CN" w:bidi="ar-SA"/>
        </w:rPr>
        <w:t>（三）督导检查方法。</w:t>
      </w:r>
      <w:r>
        <w:rPr>
          <w:rFonts w:hint="eastAsia" w:ascii="仿宋_GB2312" w:hAnsi="仿宋" w:eastAsia="仿宋_GB2312" w:cs="Arial"/>
          <w:b/>
          <w:bCs/>
          <w:color w:val="000000"/>
          <w:kern w:val="0"/>
          <w:sz w:val="32"/>
          <w:szCs w:val="32"/>
        </w:rPr>
        <w:t>一是座谈交流</w:t>
      </w:r>
      <w:r>
        <w:rPr>
          <w:rFonts w:hint="eastAsia" w:ascii="仿宋_GB2312" w:hAnsi="仿宋" w:eastAsia="仿宋_GB2312" w:cs="Arial"/>
          <w:b/>
          <w:bCs/>
          <w:color w:val="000000"/>
          <w:kern w:val="0"/>
          <w:sz w:val="32"/>
          <w:szCs w:val="32"/>
          <w:lang w:eastAsia="zh-CN"/>
        </w:rPr>
        <w:t>。</w:t>
      </w:r>
      <w:r>
        <w:rPr>
          <w:rFonts w:hint="eastAsia" w:ascii="仿宋_GB2312" w:hAnsi="仿宋" w:eastAsia="仿宋_GB2312" w:cs="Arial"/>
          <w:color w:val="000000"/>
          <w:kern w:val="0"/>
          <w:sz w:val="32"/>
          <w:szCs w:val="32"/>
          <w:lang w:eastAsia="zh-CN"/>
        </w:rPr>
        <w:t>听取设区市和相关县（市、区）农机局（站）的汇报，围绕督导任务和农机购置补贴工作进行交流。</w:t>
      </w:r>
      <w:r>
        <w:rPr>
          <w:rFonts w:hint="eastAsia" w:ascii="仿宋_GB2312" w:hAnsi="仿宋" w:eastAsia="仿宋_GB2312" w:cs="Arial"/>
          <w:b/>
          <w:bCs/>
          <w:color w:val="000000"/>
          <w:kern w:val="0"/>
          <w:sz w:val="32"/>
          <w:szCs w:val="32"/>
        </w:rPr>
        <w:t>二是材料审查</w:t>
      </w:r>
      <w:r>
        <w:rPr>
          <w:rFonts w:hint="eastAsia" w:ascii="仿宋_GB2312" w:hAnsi="仿宋" w:eastAsia="仿宋_GB2312" w:cs="Arial"/>
          <w:b/>
          <w:bCs/>
          <w:color w:val="000000"/>
          <w:kern w:val="0"/>
          <w:sz w:val="32"/>
          <w:szCs w:val="32"/>
          <w:lang w:eastAsia="zh-CN"/>
        </w:rPr>
        <w:t>。</w:t>
      </w:r>
      <w:r>
        <w:rPr>
          <w:rFonts w:hint="eastAsia" w:ascii="仿宋_GB2312" w:hAnsi="仿宋" w:eastAsia="仿宋_GB2312" w:cs="Arial"/>
          <w:color w:val="000000"/>
          <w:kern w:val="0"/>
          <w:sz w:val="32"/>
          <w:szCs w:val="32"/>
          <w:lang w:eastAsia="zh-CN"/>
        </w:rPr>
        <w:t>对相关县（市、区），督导检查组查看相关制度文件，并每县随机调取</w:t>
      </w:r>
      <w:r>
        <w:rPr>
          <w:rFonts w:hint="eastAsia" w:ascii="仿宋_GB2312" w:hAnsi="仿宋" w:eastAsia="仿宋_GB2312" w:cs="Arial"/>
          <w:color w:val="000000"/>
          <w:kern w:val="0"/>
          <w:sz w:val="32"/>
          <w:szCs w:val="32"/>
          <w:lang w:val="en-US" w:eastAsia="zh-CN"/>
        </w:rPr>
        <w:t>5</w:t>
      </w:r>
      <w:r>
        <w:rPr>
          <w:rFonts w:hint="eastAsia" w:ascii="仿宋_GB2312" w:hAnsi="仿宋" w:eastAsia="仿宋_GB2312" w:cs="Arial"/>
          <w:color w:val="000000"/>
          <w:kern w:val="0"/>
          <w:sz w:val="32"/>
          <w:szCs w:val="32"/>
          <w:lang w:eastAsia="zh-CN"/>
        </w:rPr>
        <w:t>份购机补贴档案，查看档案是否符合补贴实施方案的要求，查看“人机合影”是否规范，并通过电话核查购机行为的真实性。</w:t>
      </w:r>
      <w:r>
        <w:rPr>
          <w:rFonts w:hint="eastAsia" w:ascii="仿宋_GB2312" w:hAnsi="仿宋" w:eastAsia="仿宋_GB2312" w:cs="Arial"/>
          <w:b/>
          <w:bCs/>
          <w:color w:val="000000"/>
          <w:kern w:val="0"/>
          <w:sz w:val="32"/>
          <w:szCs w:val="32"/>
          <w:lang w:eastAsia="zh-CN"/>
        </w:rPr>
        <w:t>三是实地走访。</w:t>
      </w:r>
      <w:r>
        <w:rPr>
          <w:rFonts w:hint="eastAsia" w:ascii="仿宋_GB2312" w:hAnsi="仿宋" w:eastAsia="仿宋_GB2312" w:cs="Arial"/>
          <w:color w:val="000000"/>
          <w:kern w:val="0"/>
          <w:sz w:val="32"/>
          <w:szCs w:val="32"/>
          <w:lang w:eastAsia="zh-CN"/>
        </w:rPr>
        <w:t>督导检查组从被抽到的购机档案中，选择</w:t>
      </w:r>
      <w:r>
        <w:rPr>
          <w:rFonts w:hint="eastAsia" w:ascii="仿宋_GB2312" w:hAnsi="仿宋" w:eastAsia="仿宋_GB2312" w:cs="Arial"/>
          <w:color w:val="000000"/>
          <w:kern w:val="0"/>
          <w:sz w:val="32"/>
          <w:szCs w:val="32"/>
          <w:lang w:val="en-US" w:eastAsia="zh-CN"/>
        </w:rPr>
        <w:t>3户</w:t>
      </w:r>
      <w:r>
        <w:rPr>
          <w:rFonts w:hint="eastAsia" w:ascii="仿宋_GB2312" w:hAnsi="仿宋" w:eastAsia="仿宋_GB2312" w:cs="Arial"/>
          <w:color w:val="000000"/>
          <w:kern w:val="0"/>
          <w:sz w:val="32"/>
          <w:szCs w:val="32"/>
          <w:lang w:eastAsia="zh-CN"/>
        </w:rPr>
        <w:t>实地走访经销商和</w:t>
      </w:r>
      <w:r>
        <w:rPr>
          <w:rFonts w:hint="eastAsia" w:ascii="仿宋_GB2312" w:hAnsi="仿宋" w:eastAsia="仿宋_GB2312" w:cs="Arial"/>
          <w:color w:val="000000"/>
          <w:kern w:val="0"/>
          <w:sz w:val="32"/>
          <w:szCs w:val="32"/>
        </w:rPr>
        <w:t>购机户</w:t>
      </w:r>
      <w:r>
        <w:rPr>
          <w:rFonts w:hint="eastAsia" w:ascii="仿宋_GB2312" w:hAnsi="仿宋" w:eastAsia="仿宋_GB2312" w:cs="Arial"/>
          <w:color w:val="000000"/>
          <w:kern w:val="0"/>
          <w:sz w:val="32"/>
          <w:szCs w:val="32"/>
          <w:lang w:val="en-US" w:eastAsia="zh-CN"/>
        </w:rPr>
        <w:t>，重点查看经销商处台账信息、机具购买人信息等内容</w:t>
      </w:r>
      <w:r>
        <w:rPr>
          <w:rFonts w:hint="eastAsia" w:ascii="仿宋_GB2312" w:hAnsi="仿宋" w:eastAsia="仿宋_GB2312" w:cs="Arial"/>
          <w:color w:val="000000"/>
          <w:kern w:val="0"/>
          <w:sz w:val="32"/>
          <w:szCs w:val="32"/>
          <w:lang w:eastAsia="zh-CN"/>
        </w:rPr>
        <w:t>。</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 w:eastAsia="仿宋_GB2312" w:cs="宋体"/>
          <w:color w:val="000000"/>
          <w:kern w:val="0"/>
          <w:sz w:val="32"/>
          <w:szCs w:val="32"/>
        </w:rPr>
      </w:pPr>
      <w:r>
        <w:rPr>
          <w:rFonts w:hint="eastAsia" w:ascii="黑体" w:hAnsi="黑体" w:eastAsia="黑体" w:cs="宋体"/>
          <w:color w:val="000000"/>
          <w:kern w:val="0"/>
          <w:sz w:val="32"/>
          <w:szCs w:val="32"/>
        </w:rPr>
        <w:t>三</w:t>
      </w:r>
      <w:r>
        <w:rPr>
          <w:rFonts w:ascii="黑体" w:hAnsi="黑体" w:eastAsia="黑体" w:cs="宋体"/>
          <w:color w:val="000000"/>
          <w:kern w:val="0"/>
          <w:sz w:val="32"/>
          <w:szCs w:val="32"/>
        </w:rPr>
        <w:t>、督导</w:t>
      </w:r>
      <w:r>
        <w:rPr>
          <w:rFonts w:hint="eastAsia" w:ascii="黑体" w:hAnsi="黑体" w:eastAsia="黑体" w:cs="宋体"/>
          <w:color w:val="000000"/>
          <w:kern w:val="0"/>
          <w:sz w:val="32"/>
          <w:szCs w:val="32"/>
        </w:rPr>
        <w:t>检查</w:t>
      </w:r>
      <w:r>
        <w:rPr>
          <w:rFonts w:ascii="黑体" w:hAnsi="黑体" w:eastAsia="黑体" w:cs="宋体"/>
          <w:color w:val="000000"/>
          <w:kern w:val="0"/>
          <w:sz w:val="32"/>
          <w:szCs w:val="32"/>
        </w:rPr>
        <w:t>时间安排</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640" w:firstLineChars="200"/>
        <w:jc w:val="left"/>
        <w:textAlignment w:val="auto"/>
        <w:rPr>
          <w:rFonts w:ascii="仿宋_GB2312" w:hAnsi="仿宋" w:eastAsia="仿宋_GB2312" w:cs="Arial"/>
          <w:color w:val="000000"/>
          <w:kern w:val="0"/>
          <w:sz w:val="32"/>
          <w:szCs w:val="32"/>
        </w:rPr>
      </w:pPr>
      <w:r>
        <w:rPr>
          <w:rFonts w:hint="eastAsia" w:ascii="仿宋_GB2312" w:hAnsi="仿宋" w:eastAsia="仿宋_GB2312" w:cs="Arial"/>
          <w:color w:val="000000"/>
          <w:kern w:val="0"/>
          <w:sz w:val="32"/>
          <w:szCs w:val="32"/>
          <w:lang w:val="en-US" w:eastAsia="zh-CN"/>
        </w:rPr>
        <w:t>1、</w:t>
      </w:r>
      <w:r>
        <w:rPr>
          <w:rFonts w:hint="eastAsia" w:ascii="仿宋_GB2312" w:hAnsi="仿宋" w:eastAsia="仿宋_GB2312" w:cs="Arial"/>
          <w:color w:val="000000"/>
          <w:kern w:val="0"/>
          <w:sz w:val="32"/>
          <w:szCs w:val="32"/>
        </w:rPr>
        <w:t>8月</w:t>
      </w:r>
      <w:r>
        <w:rPr>
          <w:rFonts w:hint="eastAsia" w:ascii="仿宋_GB2312" w:hAnsi="仿宋" w:eastAsia="仿宋_GB2312" w:cs="Arial"/>
          <w:color w:val="000000"/>
          <w:kern w:val="0"/>
          <w:sz w:val="32"/>
          <w:szCs w:val="32"/>
          <w:lang w:val="en-US" w:eastAsia="zh-CN"/>
        </w:rPr>
        <w:t>20</w:t>
      </w:r>
      <w:r>
        <w:rPr>
          <w:rFonts w:hint="eastAsia" w:ascii="仿宋_GB2312" w:hAnsi="仿宋" w:eastAsia="仿宋_GB2312" w:cs="Arial"/>
          <w:color w:val="000000"/>
          <w:kern w:val="0"/>
          <w:sz w:val="32"/>
          <w:szCs w:val="32"/>
        </w:rPr>
        <w:t>日-</w:t>
      </w:r>
      <w:r>
        <w:rPr>
          <w:rFonts w:hint="eastAsia" w:ascii="仿宋_GB2312" w:hAnsi="仿宋" w:eastAsia="仿宋_GB2312" w:cs="Arial"/>
          <w:color w:val="000000"/>
          <w:kern w:val="0"/>
          <w:sz w:val="32"/>
          <w:szCs w:val="32"/>
          <w:lang w:val="en-US" w:eastAsia="zh-CN"/>
        </w:rPr>
        <w:t>24</w:t>
      </w:r>
      <w:r>
        <w:rPr>
          <w:rFonts w:hint="eastAsia" w:ascii="仿宋_GB2312" w:hAnsi="仿宋" w:eastAsia="仿宋_GB2312" w:cs="Arial"/>
          <w:color w:val="000000"/>
          <w:kern w:val="0"/>
          <w:sz w:val="32"/>
          <w:szCs w:val="32"/>
        </w:rPr>
        <w:t>日，各</w:t>
      </w:r>
      <w:r>
        <w:rPr>
          <w:rFonts w:hint="eastAsia" w:ascii="仿宋_GB2312" w:hAnsi="仿宋" w:eastAsia="仿宋_GB2312" w:cs="Arial"/>
          <w:color w:val="000000"/>
          <w:kern w:val="0"/>
          <w:sz w:val="32"/>
          <w:szCs w:val="32"/>
          <w:lang w:eastAsia="zh-CN"/>
        </w:rPr>
        <w:t>地</w:t>
      </w:r>
      <w:r>
        <w:rPr>
          <w:rFonts w:hint="eastAsia" w:ascii="仿宋_GB2312" w:hAnsi="仿宋" w:eastAsia="仿宋_GB2312" w:cs="Arial"/>
          <w:color w:val="000000"/>
          <w:kern w:val="0"/>
          <w:sz w:val="32"/>
          <w:szCs w:val="32"/>
        </w:rPr>
        <w:t>根据工作安排，</w:t>
      </w:r>
      <w:r>
        <w:rPr>
          <w:rFonts w:hint="eastAsia" w:ascii="仿宋_GB2312" w:hAnsi="仿宋" w:eastAsia="仿宋_GB2312" w:cs="Arial"/>
          <w:color w:val="000000"/>
          <w:kern w:val="0"/>
          <w:sz w:val="32"/>
          <w:szCs w:val="32"/>
          <w:lang w:eastAsia="zh-CN"/>
        </w:rPr>
        <w:t>由设区市农机局（站）组织本地县（市、区）农机局（站）</w:t>
      </w:r>
      <w:r>
        <w:rPr>
          <w:rFonts w:hint="eastAsia" w:ascii="仿宋_GB2312" w:hAnsi="仿宋" w:eastAsia="仿宋_GB2312" w:cs="Arial"/>
          <w:color w:val="000000"/>
          <w:kern w:val="0"/>
          <w:sz w:val="32"/>
          <w:szCs w:val="32"/>
        </w:rPr>
        <w:t>开展自查，并形成</w:t>
      </w:r>
      <w:r>
        <w:rPr>
          <w:rFonts w:hint="eastAsia" w:ascii="仿宋_GB2312" w:hAnsi="仿宋" w:eastAsia="仿宋_GB2312" w:cs="Arial"/>
          <w:color w:val="000000"/>
          <w:kern w:val="0"/>
          <w:sz w:val="32"/>
          <w:szCs w:val="32"/>
          <w:lang w:eastAsia="zh-CN"/>
        </w:rPr>
        <w:t>各自</w:t>
      </w:r>
      <w:r>
        <w:rPr>
          <w:rFonts w:hint="eastAsia" w:ascii="仿宋_GB2312" w:hAnsi="仿宋" w:eastAsia="仿宋_GB2312" w:cs="Arial"/>
          <w:color w:val="000000"/>
          <w:kern w:val="0"/>
          <w:sz w:val="32"/>
          <w:szCs w:val="32"/>
        </w:rPr>
        <w:t>书面</w:t>
      </w:r>
      <w:r>
        <w:rPr>
          <w:rFonts w:hint="eastAsia" w:ascii="仿宋_GB2312" w:hAnsi="仿宋" w:eastAsia="仿宋_GB2312" w:cs="Arial"/>
          <w:color w:val="000000"/>
          <w:kern w:val="0"/>
          <w:sz w:val="32"/>
          <w:szCs w:val="32"/>
          <w:lang w:eastAsia="zh-CN"/>
        </w:rPr>
        <w:t>自查</w:t>
      </w:r>
      <w:r>
        <w:rPr>
          <w:rFonts w:hint="eastAsia" w:ascii="仿宋_GB2312" w:hAnsi="仿宋" w:eastAsia="仿宋_GB2312" w:cs="Arial"/>
          <w:color w:val="000000"/>
          <w:kern w:val="0"/>
          <w:sz w:val="32"/>
          <w:szCs w:val="32"/>
        </w:rPr>
        <w:t>报告</w:t>
      </w:r>
      <w:r>
        <w:rPr>
          <w:rFonts w:hint="eastAsia" w:ascii="仿宋_GB2312" w:hAnsi="仿宋" w:eastAsia="仿宋_GB2312" w:cs="Arial"/>
          <w:color w:val="000000"/>
          <w:kern w:val="0"/>
          <w:sz w:val="32"/>
          <w:szCs w:val="32"/>
          <w:lang w:eastAsia="zh-CN"/>
        </w:rPr>
        <w:t>和设区市总报告</w:t>
      </w:r>
      <w:r>
        <w:rPr>
          <w:rFonts w:hint="eastAsia" w:ascii="仿宋_GB2312" w:hAnsi="仿宋" w:eastAsia="仿宋_GB2312" w:cs="Arial"/>
          <w:color w:val="000000"/>
          <w:kern w:val="0"/>
          <w:sz w:val="32"/>
          <w:szCs w:val="32"/>
        </w:rPr>
        <w:t>。</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640" w:firstLineChars="200"/>
        <w:jc w:val="left"/>
        <w:textAlignment w:val="auto"/>
        <w:rPr>
          <w:rFonts w:hint="eastAsia" w:ascii="仿宋_GB2312" w:hAnsi="仿宋" w:eastAsia="仿宋_GB2312" w:cs="Arial"/>
          <w:color w:val="000000"/>
          <w:kern w:val="0"/>
          <w:sz w:val="32"/>
          <w:szCs w:val="32"/>
        </w:rPr>
      </w:pPr>
      <w:r>
        <w:rPr>
          <w:rFonts w:hint="eastAsia" w:ascii="仿宋_GB2312" w:hAnsi="仿宋" w:eastAsia="仿宋_GB2312" w:cs="Arial"/>
          <w:color w:val="000000"/>
          <w:kern w:val="0"/>
          <w:sz w:val="32"/>
          <w:szCs w:val="32"/>
          <w:lang w:val="en-US" w:eastAsia="zh-CN"/>
        </w:rPr>
        <w:t>2、</w:t>
      </w:r>
      <w:r>
        <w:rPr>
          <w:rFonts w:hint="eastAsia" w:ascii="仿宋_GB2312" w:hAnsi="仿宋" w:eastAsia="仿宋_GB2312" w:cs="Arial"/>
          <w:color w:val="000000"/>
          <w:kern w:val="0"/>
          <w:sz w:val="32"/>
          <w:szCs w:val="32"/>
        </w:rPr>
        <w:t>8月</w:t>
      </w:r>
      <w:r>
        <w:rPr>
          <w:rFonts w:hint="eastAsia" w:ascii="仿宋_GB2312" w:hAnsi="仿宋" w:eastAsia="仿宋_GB2312" w:cs="Arial"/>
          <w:color w:val="000000"/>
          <w:kern w:val="0"/>
          <w:sz w:val="32"/>
          <w:szCs w:val="32"/>
          <w:lang w:val="en-US" w:eastAsia="zh-CN"/>
        </w:rPr>
        <w:t>27</w:t>
      </w:r>
      <w:r>
        <w:rPr>
          <w:rFonts w:hint="eastAsia" w:ascii="仿宋_GB2312" w:hAnsi="仿宋" w:eastAsia="仿宋_GB2312" w:cs="Arial"/>
          <w:color w:val="000000"/>
          <w:kern w:val="0"/>
          <w:sz w:val="32"/>
          <w:szCs w:val="32"/>
        </w:rPr>
        <w:t>日</w:t>
      </w:r>
      <w:r>
        <w:rPr>
          <w:rFonts w:hint="eastAsia" w:ascii="仿宋_GB2312" w:hAnsi="仿宋" w:eastAsia="仿宋_GB2312" w:cs="Arial"/>
          <w:color w:val="000000"/>
          <w:kern w:val="0"/>
          <w:sz w:val="32"/>
          <w:szCs w:val="32"/>
          <w:lang w:val="en-US" w:eastAsia="zh-CN"/>
        </w:rPr>
        <w:t>-9月14</w:t>
      </w:r>
      <w:r>
        <w:rPr>
          <w:rFonts w:hint="eastAsia" w:ascii="仿宋_GB2312" w:hAnsi="仿宋" w:eastAsia="仿宋_GB2312" w:cs="Arial"/>
          <w:color w:val="000000"/>
          <w:kern w:val="0"/>
          <w:sz w:val="32"/>
          <w:szCs w:val="32"/>
        </w:rPr>
        <w:t>日，</w:t>
      </w:r>
      <w:r>
        <w:rPr>
          <w:rFonts w:hint="eastAsia" w:ascii="仿宋_GB2312" w:hAnsi="仿宋" w:eastAsia="仿宋_GB2312" w:cs="Arial"/>
          <w:color w:val="000000"/>
          <w:kern w:val="0"/>
          <w:sz w:val="32"/>
          <w:szCs w:val="32"/>
          <w:lang w:eastAsia="zh-CN"/>
        </w:rPr>
        <w:t>各督导组</w:t>
      </w:r>
      <w:r>
        <w:rPr>
          <w:rFonts w:hint="eastAsia" w:ascii="仿宋_GB2312" w:hAnsi="仿宋" w:eastAsia="仿宋_GB2312" w:cs="Arial"/>
          <w:color w:val="000000"/>
          <w:kern w:val="0"/>
          <w:sz w:val="32"/>
          <w:szCs w:val="32"/>
        </w:rPr>
        <w:t>开展农机购置补贴政策实施督导</w:t>
      </w:r>
      <w:r>
        <w:rPr>
          <w:rFonts w:hint="eastAsia" w:ascii="仿宋_GB2312" w:hAnsi="仿宋" w:eastAsia="仿宋_GB2312" w:cs="Arial"/>
          <w:color w:val="000000"/>
          <w:kern w:val="0"/>
          <w:sz w:val="32"/>
          <w:szCs w:val="32"/>
          <w:lang w:eastAsia="zh-CN"/>
        </w:rPr>
        <w:t>检查（具体时间由各督导组安排），填写</w:t>
      </w:r>
      <w:r>
        <w:rPr>
          <w:rFonts w:hint="eastAsia" w:ascii="仿宋_GB2312" w:hAnsi="仿宋" w:eastAsia="仿宋_GB2312" w:cs="Arial"/>
          <w:color w:val="000000"/>
          <w:kern w:val="0"/>
          <w:sz w:val="32"/>
          <w:szCs w:val="32"/>
        </w:rPr>
        <w:t>政策实施情况表（附件2）、补贴机具抽查核实表（附件3）</w:t>
      </w:r>
      <w:r>
        <w:rPr>
          <w:rFonts w:hint="eastAsia" w:ascii="仿宋_GB2312" w:hAnsi="仿宋" w:eastAsia="仿宋_GB2312" w:cs="Arial"/>
          <w:color w:val="000000"/>
          <w:kern w:val="0"/>
          <w:sz w:val="32"/>
          <w:szCs w:val="32"/>
          <w:lang w:eastAsia="zh-CN"/>
        </w:rPr>
        <w:t>，并形成督导检查报告于</w:t>
      </w:r>
      <w:r>
        <w:rPr>
          <w:rFonts w:hint="eastAsia" w:ascii="仿宋_GB2312" w:hAnsi="仿宋" w:eastAsia="仿宋_GB2312" w:cs="Arial"/>
          <w:color w:val="000000"/>
          <w:kern w:val="0"/>
          <w:sz w:val="32"/>
          <w:szCs w:val="32"/>
          <w:lang w:val="en-US" w:eastAsia="zh-CN"/>
        </w:rPr>
        <w:t>9月18日前报省农机局。</w:t>
      </w:r>
    </w:p>
    <w:p>
      <w:pPr>
        <w:keepNext w:val="0"/>
        <w:keepLines w:val="0"/>
        <w:pageBreakBefore w:val="0"/>
        <w:widowControl w:val="0"/>
        <w:shd w:val="clear" w:color="auto" w:fill="FFFFFF"/>
        <w:kinsoku/>
        <w:wordWrap/>
        <w:overflowPunct/>
        <w:topLinePunct w:val="0"/>
        <w:autoSpaceDE/>
        <w:autoSpaceDN/>
        <w:bidi w:val="0"/>
        <w:adjustRightInd w:val="0"/>
        <w:snapToGrid w:val="0"/>
        <w:spacing w:line="360" w:lineRule="auto"/>
        <w:ind w:firstLine="640" w:firstLineChars="200"/>
        <w:jc w:val="left"/>
        <w:textAlignment w:val="auto"/>
        <w:outlineLvl w:val="2"/>
        <w:rPr>
          <w:rFonts w:hint="eastAsia" w:ascii="仿宋" w:hAnsi="仿宋" w:eastAsia="仿宋" w:cs="Arial"/>
          <w:color w:val="000000"/>
          <w:kern w:val="0"/>
          <w:sz w:val="32"/>
          <w:szCs w:val="32"/>
        </w:rPr>
      </w:pPr>
      <w:r>
        <w:rPr>
          <w:rFonts w:hint="eastAsia" w:ascii="黑体" w:hAnsi="黑体" w:eastAsia="黑体" w:cs="宋体"/>
          <w:color w:val="000000"/>
          <w:kern w:val="0"/>
          <w:sz w:val="32"/>
          <w:szCs w:val="32"/>
        </w:rPr>
        <w:t>四</w:t>
      </w:r>
      <w:r>
        <w:rPr>
          <w:rFonts w:ascii="黑体" w:hAnsi="黑体" w:eastAsia="黑体" w:cs="宋体"/>
          <w:color w:val="000000"/>
          <w:kern w:val="0"/>
          <w:sz w:val="32"/>
          <w:szCs w:val="32"/>
        </w:rPr>
        <w:t>、工作要求</w:t>
      </w:r>
    </w:p>
    <w:p>
      <w:pPr>
        <w:pStyle w:val="4"/>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60" w:lineRule="auto"/>
        <w:ind w:firstLine="640" w:firstLineChars="200"/>
        <w:jc w:val="both"/>
        <w:textAlignment w:val="auto"/>
        <w:outlineLvl w:val="9"/>
        <w:rPr>
          <w:rFonts w:hint="eastAsia" w:ascii="仿宋_GB2312" w:hAnsi="仿宋" w:eastAsia="仿宋_GB2312" w:cs="Arial"/>
          <w:color w:val="000000"/>
          <w:kern w:val="0"/>
          <w:sz w:val="32"/>
          <w:szCs w:val="32"/>
          <w:lang w:val="en-US" w:eastAsia="zh-CN" w:bidi="ar-SA"/>
        </w:rPr>
      </w:pPr>
      <w:r>
        <w:rPr>
          <w:rFonts w:hint="eastAsia" w:ascii="仿宋_GB2312" w:hAnsi="仿宋" w:eastAsia="仿宋_GB2312" w:cs="Arial"/>
          <w:color w:val="000000"/>
          <w:kern w:val="0"/>
          <w:sz w:val="32"/>
          <w:szCs w:val="32"/>
          <w:lang w:val="en-US" w:eastAsia="zh-CN" w:bidi="ar-SA"/>
        </w:rPr>
        <w:t>各级农机局（站）要围绕政策实施关键环节工作，归集整理好有关材料，提前做好督导检查准备工作。各督导检查组要按照廉政要求，认真落实差旅、公务接待等规定，高效开展督导检查工作。</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 w:eastAsia="仿宋_GB2312" w:cs="Arial"/>
          <w:color w:val="000000"/>
          <w:kern w:val="0"/>
          <w:sz w:val="32"/>
          <w:szCs w:val="32"/>
          <w:lang w:val="en-US" w:eastAsia="zh-CN" w:bidi="ar-SA"/>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仿宋_GB2312" w:hAnsi="仿宋" w:eastAsia="仿宋_GB2312" w:cs="宋体"/>
          <w:color w:val="000000"/>
          <w:kern w:val="0"/>
          <w:sz w:val="32"/>
          <w:szCs w:val="32"/>
        </w:rPr>
      </w:pPr>
      <w:r>
        <w:rPr>
          <w:rFonts w:hint="eastAsia" w:ascii="仿宋_GB2312" w:hAnsi="仿宋" w:eastAsia="仿宋_GB2312" w:cs="Arial"/>
          <w:color w:val="000000"/>
          <w:kern w:val="0"/>
          <w:sz w:val="32"/>
          <w:szCs w:val="32"/>
        </w:rPr>
        <w:t>附件：</w:t>
      </w:r>
      <w:r>
        <w:rPr>
          <w:rFonts w:hint="eastAsia" w:ascii="仿宋_GB2312" w:hAnsi="仿宋" w:eastAsia="仿宋_GB2312" w:cs="宋体"/>
          <w:color w:val="000000"/>
          <w:kern w:val="0"/>
          <w:sz w:val="32"/>
          <w:szCs w:val="32"/>
        </w:rPr>
        <w:t>1.江西省农机购置补贴政策实施督导分组情况表</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 xml:space="preserve">      2.县级农机购置补贴政策实施情况表</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_GB2312" w:hAnsi="仿宋" w:eastAsia="仿宋_GB2312" w:cs="宋体"/>
          <w:color w:val="000000"/>
          <w:kern w:val="0"/>
          <w:sz w:val="32"/>
          <w:szCs w:val="32"/>
        </w:rPr>
      </w:pPr>
      <w:r>
        <w:rPr>
          <w:rFonts w:hint="eastAsia" w:ascii="仿宋_GB2312" w:hAnsi="仿宋" w:eastAsia="仿宋_GB2312" w:cs="宋体"/>
          <w:color w:val="000000"/>
          <w:kern w:val="0"/>
          <w:sz w:val="32"/>
          <w:szCs w:val="32"/>
        </w:rPr>
        <w:t xml:space="preserve">      3.农机购置补贴机具抽查核查记录表</w:t>
      </w:r>
    </w:p>
    <w:p>
      <w:pPr>
        <w:tabs>
          <w:tab w:val="left" w:pos="7655"/>
        </w:tabs>
        <w:adjustRightInd w:val="0"/>
        <w:snapToGrid w:val="0"/>
        <w:spacing w:line="590" w:lineRule="exact"/>
        <w:rPr>
          <w:rFonts w:hint="eastAsia" w:ascii="仿宋_GB2312" w:hAnsi="仿宋" w:eastAsia="仿宋_GB2312" w:cs="Arial"/>
          <w:color w:val="000000"/>
          <w:kern w:val="0"/>
          <w:sz w:val="32"/>
          <w:szCs w:val="32"/>
        </w:rPr>
      </w:pPr>
      <w:r>
        <w:rPr>
          <w:rFonts w:hint="eastAsia" w:ascii="仿宋_GB2312" w:hAnsi="仿宋" w:eastAsia="仿宋_GB2312" w:cs="Arial"/>
          <w:color w:val="000000"/>
          <w:kern w:val="0"/>
          <w:sz w:val="32"/>
          <w:szCs w:val="32"/>
        </w:rPr>
        <w:t xml:space="preserve">                                 </w:t>
      </w:r>
    </w:p>
    <w:p>
      <w:pPr>
        <w:tabs>
          <w:tab w:val="left" w:pos="7655"/>
        </w:tabs>
        <w:adjustRightInd w:val="0"/>
        <w:snapToGrid w:val="0"/>
        <w:spacing w:line="590" w:lineRule="exact"/>
        <w:rPr>
          <w:rFonts w:hint="eastAsia" w:ascii="仿宋_GB2312" w:hAnsi="仿宋" w:eastAsia="仿宋_GB2312" w:cs="Arial"/>
          <w:color w:val="000000"/>
          <w:kern w:val="0"/>
          <w:sz w:val="32"/>
          <w:szCs w:val="32"/>
        </w:rPr>
      </w:pPr>
    </w:p>
    <w:p>
      <w:pPr>
        <w:tabs>
          <w:tab w:val="left" w:pos="7655"/>
        </w:tabs>
        <w:adjustRightInd w:val="0"/>
        <w:snapToGrid w:val="0"/>
        <w:spacing w:line="590" w:lineRule="exact"/>
        <w:jc w:val="right"/>
        <w:rPr>
          <w:rFonts w:hint="eastAsia" w:ascii="仿宋_GB2312" w:hAnsi="仿宋" w:eastAsia="仿宋_GB2312" w:cs="Arial"/>
          <w:color w:val="000000"/>
          <w:kern w:val="0"/>
          <w:sz w:val="32"/>
          <w:szCs w:val="32"/>
        </w:rPr>
      </w:pPr>
      <w:r>
        <w:rPr>
          <w:rFonts w:hint="eastAsia" w:ascii="仿宋_GB2312" w:hAnsi="仿宋" w:eastAsia="仿宋_GB2312" w:cs="Arial"/>
          <w:color w:val="000000"/>
          <w:kern w:val="0"/>
          <w:sz w:val="32"/>
          <w:szCs w:val="32"/>
        </w:rPr>
        <w:t>2018年8月</w:t>
      </w:r>
      <w:r>
        <w:rPr>
          <w:rFonts w:hint="eastAsia" w:ascii="仿宋_GB2312" w:hAnsi="仿宋" w:eastAsia="仿宋_GB2312" w:cs="Arial"/>
          <w:color w:val="000000"/>
          <w:kern w:val="0"/>
          <w:sz w:val="32"/>
          <w:szCs w:val="32"/>
          <w:lang w:val="en-US" w:eastAsia="zh-CN"/>
        </w:rPr>
        <w:t>21</w:t>
      </w:r>
      <w:r>
        <w:rPr>
          <w:rFonts w:hint="eastAsia" w:ascii="仿宋_GB2312" w:hAnsi="仿宋" w:eastAsia="仿宋_GB2312" w:cs="Arial"/>
          <w:color w:val="000000"/>
          <w:kern w:val="0"/>
          <w:sz w:val="32"/>
          <w:szCs w:val="32"/>
        </w:rPr>
        <w:t>日</w:t>
      </w:r>
    </w:p>
    <w:p>
      <w:pPr>
        <w:rPr>
          <w:rFonts w:hint="eastAsia" w:ascii="仿宋_GB2312" w:hAnsi="仿宋" w:eastAsia="仿宋_GB2312" w:cs="Arial"/>
          <w:color w:val="000000"/>
          <w:kern w:val="0"/>
          <w:sz w:val="32"/>
          <w:szCs w:val="32"/>
          <w:lang w:val="en-US" w:eastAsia="zh-CN" w:bidi="ar-SA"/>
        </w:rPr>
      </w:pPr>
    </w:p>
    <w:p>
      <w:pPr>
        <w:rPr>
          <w:rFonts w:hint="eastAsia" w:ascii="仿宋_GB2312" w:hAnsi="仿宋" w:eastAsia="仿宋_GB2312" w:cs="Arial"/>
          <w:color w:val="000000"/>
          <w:kern w:val="0"/>
          <w:sz w:val="32"/>
          <w:szCs w:val="32"/>
          <w:lang w:val="en-US" w:eastAsia="zh-CN" w:bidi="ar-SA"/>
        </w:rPr>
      </w:pPr>
    </w:p>
    <w:p>
      <w:pPr>
        <w:rPr>
          <w:rFonts w:hint="eastAsia" w:ascii="仿宋_GB2312" w:hAnsi="仿宋" w:eastAsia="仿宋_GB2312" w:cs="Arial"/>
          <w:color w:val="000000"/>
          <w:kern w:val="0"/>
          <w:sz w:val="32"/>
          <w:szCs w:val="32"/>
          <w:lang w:val="en-US" w:eastAsia="zh-CN" w:bidi="ar-SA"/>
        </w:rPr>
      </w:pPr>
    </w:p>
    <w:p>
      <w:pPr>
        <w:rPr>
          <w:rFonts w:hint="eastAsia" w:ascii="仿宋_GB2312" w:hAnsi="仿宋" w:eastAsia="仿宋_GB2312" w:cs="Arial"/>
          <w:color w:val="000000"/>
          <w:kern w:val="0"/>
          <w:sz w:val="32"/>
          <w:szCs w:val="32"/>
          <w:lang w:val="en-US" w:eastAsia="zh-CN" w:bidi="ar-SA"/>
        </w:rPr>
      </w:pPr>
    </w:p>
    <w:p>
      <w:pPr>
        <w:rPr>
          <w:rFonts w:hint="eastAsia" w:ascii="仿宋_GB2312" w:hAnsi="仿宋" w:eastAsia="仿宋_GB2312" w:cs="Arial"/>
          <w:color w:val="000000"/>
          <w:kern w:val="0"/>
          <w:sz w:val="32"/>
          <w:szCs w:val="32"/>
          <w:lang w:val="en-US" w:eastAsia="zh-CN" w:bidi="ar-SA"/>
        </w:rPr>
      </w:pPr>
    </w:p>
    <w:p>
      <w:pPr>
        <w:rPr>
          <w:rFonts w:hint="eastAsia" w:ascii="仿宋_GB2312" w:hAnsi="仿宋" w:eastAsia="仿宋_GB2312" w:cs="Arial"/>
          <w:color w:val="000000"/>
          <w:kern w:val="0"/>
          <w:sz w:val="32"/>
          <w:szCs w:val="32"/>
          <w:lang w:val="en-US" w:eastAsia="zh-CN" w:bidi="ar-SA"/>
        </w:rPr>
      </w:pPr>
    </w:p>
    <w:p>
      <w:pPr>
        <w:shd w:val="clear" w:fill="000000"/>
        <w:tabs>
          <w:tab w:val="left" w:pos="12079"/>
        </w:tabs>
        <w:jc w:val="left"/>
        <w:rPr>
          <w:rFonts w:hint="eastAsia"/>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widowControl/>
        <w:jc w:val="left"/>
        <w:rPr>
          <w:rFonts w:hint="eastAsia" w:asciiTheme="majorEastAsia" w:hAnsiTheme="majorEastAsia" w:eastAsiaTheme="majorEastAsia" w:cstheme="majorEastAsia"/>
          <w:b/>
          <w:bCs/>
          <w:color w:val="000000"/>
          <w:kern w:val="0"/>
          <w:sz w:val="44"/>
          <w:szCs w:val="44"/>
        </w:rPr>
      </w:pPr>
      <w:r>
        <w:rPr>
          <w:rFonts w:hint="eastAsia" w:ascii="黑体" w:hAnsi="黑体" w:eastAsia="黑体"/>
          <w:sz w:val="30"/>
          <w:szCs w:val="30"/>
        </w:rPr>
        <w:t>附件</w:t>
      </w:r>
      <w:r>
        <w:rPr>
          <w:rFonts w:hint="eastAsia" w:ascii="黑体" w:hAnsi="黑体" w:eastAsia="黑体"/>
          <w:sz w:val="30"/>
          <w:szCs w:val="30"/>
          <w:lang w:val="en-US" w:eastAsia="zh-CN"/>
        </w:rPr>
        <w:t>1</w:t>
      </w:r>
    </w:p>
    <w:p>
      <w:pPr>
        <w:widowControl/>
        <w:spacing w:line="590" w:lineRule="exact"/>
        <w:jc w:val="center"/>
        <w:rPr>
          <w:rFonts w:hint="eastAsia" w:asciiTheme="majorEastAsia" w:hAnsiTheme="majorEastAsia" w:eastAsiaTheme="majorEastAsia" w:cstheme="majorEastAsia"/>
          <w:b/>
          <w:bCs/>
          <w:color w:val="000000"/>
          <w:kern w:val="0"/>
          <w:sz w:val="44"/>
          <w:szCs w:val="44"/>
        </w:rPr>
      </w:pPr>
    </w:p>
    <w:p>
      <w:pPr>
        <w:widowControl/>
        <w:spacing w:line="590" w:lineRule="exact"/>
        <w:jc w:val="center"/>
        <w:rPr>
          <w:rFonts w:hint="eastAsia" w:asciiTheme="majorEastAsia" w:hAnsiTheme="majorEastAsia" w:eastAsiaTheme="majorEastAsia" w:cstheme="majorEastAsia"/>
          <w:b/>
          <w:bCs/>
          <w:color w:val="000000"/>
          <w:kern w:val="0"/>
          <w:sz w:val="44"/>
          <w:szCs w:val="44"/>
        </w:rPr>
      </w:pPr>
      <w:r>
        <w:rPr>
          <w:rFonts w:hint="eastAsia" w:asciiTheme="majorEastAsia" w:hAnsiTheme="majorEastAsia" w:eastAsiaTheme="majorEastAsia" w:cstheme="majorEastAsia"/>
          <w:b/>
          <w:bCs/>
          <w:color w:val="000000"/>
          <w:kern w:val="0"/>
          <w:sz w:val="44"/>
          <w:szCs w:val="44"/>
        </w:rPr>
        <w:t>江西省农机购置补贴政策实施督导</w:t>
      </w:r>
    </w:p>
    <w:p>
      <w:pPr>
        <w:widowControl/>
        <w:spacing w:line="590" w:lineRule="exact"/>
        <w:jc w:val="center"/>
        <w:rPr>
          <w:rFonts w:ascii="方正小标宋简体" w:hAnsi="仿宋" w:eastAsia="方正小标宋简体" w:cs="宋体"/>
          <w:color w:val="000000"/>
          <w:kern w:val="0"/>
          <w:sz w:val="36"/>
          <w:szCs w:val="36"/>
        </w:rPr>
      </w:pPr>
      <w:r>
        <w:rPr>
          <w:rFonts w:hint="eastAsia" w:asciiTheme="majorEastAsia" w:hAnsiTheme="majorEastAsia" w:eastAsiaTheme="majorEastAsia" w:cstheme="majorEastAsia"/>
          <w:b/>
          <w:bCs/>
          <w:color w:val="000000"/>
          <w:kern w:val="0"/>
          <w:sz w:val="44"/>
          <w:szCs w:val="44"/>
        </w:rPr>
        <w:t>分组情况表</w:t>
      </w:r>
    </w:p>
    <w:p>
      <w:pPr>
        <w:spacing w:line="480" w:lineRule="exact"/>
        <w:jc w:val="left"/>
        <w:rPr>
          <w:rFonts w:hint="eastAsia" w:ascii="仿宋_GB2312" w:hAnsi="仿宋" w:eastAsia="仿宋_GB2312"/>
          <w:color w:val="000000" w:themeColor="text1"/>
          <w:kern w:val="0"/>
          <w:sz w:val="30"/>
          <w:szCs w:val="30"/>
          <w:lang w:val="en-US" w:eastAsia="zh-CN"/>
        </w:rPr>
      </w:pPr>
    </w:p>
    <w:tbl>
      <w:tblPr>
        <w:tblStyle w:val="7"/>
        <w:tblW w:w="8149" w:type="dxa"/>
        <w:jc w:val="center"/>
        <w:tblInd w:w="221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8"/>
        <w:gridCol w:w="3030"/>
        <w:gridCol w:w="1143"/>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8"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hint="eastAsia" w:ascii="仿宋_GB2312" w:hAnsi="仿宋" w:eastAsia="仿宋_GB2312"/>
                <w:b/>
                <w:bCs/>
                <w:color w:val="000000" w:themeColor="text1"/>
                <w:kern w:val="0"/>
                <w:sz w:val="30"/>
                <w:szCs w:val="30"/>
                <w:vertAlign w:val="baseline"/>
                <w:lang w:val="en-US" w:eastAsia="zh-CN"/>
              </w:rPr>
            </w:pPr>
            <w:r>
              <w:rPr>
                <w:rFonts w:hint="eastAsia" w:ascii="仿宋_GB2312" w:hAnsi="仿宋" w:eastAsia="仿宋_GB2312"/>
                <w:b/>
                <w:bCs/>
                <w:color w:val="000000" w:themeColor="text1"/>
                <w:kern w:val="0"/>
                <w:sz w:val="30"/>
                <w:szCs w:val="30"/>
                <w:vertAlign w:val="baseline"/>
                <w:lang w:val="en-US" w:eastAsia="zh-CN"/>
              </w:rPr>
              <w:t>组别</w:t>
            </w:r>
          </w:p>
        </w:tc>
        <w:tc>
          <w:tcPr>
            <w:tcW w:w="3030"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hint="eastAsia" w:ascii="仿宋_GB2312" w:hAnsi="仿宋" w:eastAsia="仿宋_GB2312"/>
                <w:b/>
                <w:bCs/>
                <w:color w:val="000000" w:themeColor="text1"/>
                <w:kern w:val="0"/>
                <w:sz w:val="30"/>
                <w:szCs w:val="30"/>
                <w:vertAlign w:val="baseline"/>
                <w:lang w:val="en-US" w:eastAsia="zh-CN"/>
              </w:rPr>
            </w:pPr>
            <w:r>
              <w:rPr>
                <w:rFonts w:hint="eastAsia" w:ascii="仿宋_GB2312" w:hAnsi="仿宋" w:eastAsia="仿宋_GB2312"/>
                <w:b/>
                <w:bCs/>
                <w:color w:val="000000" w:themeColor="text1"/>
                <w:kern w:val="0"/>
                <w:sz w:val="30"/>
                <w:szCs w:val="30"/>
                <w:vertAlign w:val="baseline"/>
                <w:lang w:val="en-US" w:eastAsia="zh-CN"/>
              </w:rPr>
              <w:t>督导区域</w:t>
            </w:r>
          </w:p>
        </w:tc>
        <w:tc>
          <w:tcPr>
            <w:tcW w:w="1143"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hint="eastAsia" w:ascii="仿宋_GB2312" w:hAnsi="仿宋" w:eastAsia="仿宋_GB2312"/>
                <w:b/>
                <w:bCs/>
                <w:color w:val="000000" w:themeColor="text1"/>
                <w:kern w:val="0"/>
                <w:sz w:val="30"/>
                <w:szCs w:val="30"/>
                <w:vertAlign w:val="baseline"/>
                <w:lang w:val="en-US" w:eastAsia="zh-CN"/>
              </w:rPr>
            </w:pPr>
            <w:r>
              <w:rPr>
                <w:rFonts w:hint="eastAsia" w:ascii="仿宋_GB2312" w:hAnsi="仿宋" w:eastAsia="仿宋_GB2312"/>
                <w:b/>
                <w:bCs/>
                <w:color w:val="000000" w:themeColor="text1"/>
                <w:kern w:val="0"/>
                <w:sz w:val="30"/>
                <w:szCs w:val="30"/>
                <w:vertAlign w:val="baseline"/>
                <w:lang w:val="en-US" w:eastAsia="zh-CN"/>
              </w:rPr>
              <w:t>组长</w:t>
            </w:r>
          </w:p>
        </w:tc>
        <w:tc>
          <w:tcPr>
            <w:tcW w:w="3118"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hint="eastAsia" w:ascii="仿宋_GB2312" w:hAnsi="仿宋" w:eastAsia="仿宋_GB2312"/>
                <w:b/>
                <w:bCs/>
                <w:color w:val="000000" w:themeColor="text1"/>
                <w:kern w:val="0"/>
                <w:sz w:val="30"/>
                <w:szCs w:val="30"/>
                <w:vertAlign w:val="baseline"/>
                <w:lang w:val="en-US" w:eastAsia="zh-CN"/>
              </w:rPr>
            </w:pPr>
            <w:r>
              <w:rPr>
                <w:rFonts w:hint="eastAsia" w:ascii="仿宋_GB2312" w:hAnsi="仿宋" w:eastAsia="仿宋_GB2312"/>
                <w:b/>
                <w:bCs/>
                <w:color w:val="000000" w:themeColor="text1"/>
                <w:kern w:val="0"/>
                <w:sz w:val="30"/>
                <w:szCs w:val="30"/>
                <w:vertAlign w:val="baseline"/>
                <w:lang w:val="en-US" w:eastAsia="zh-CN"/>
              </w:rPr>
              <w:t>成员及联系方式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8"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olor w:val="000000" w:themeColor="text1"/>
                <w:kern w:val="0"/>
                <w:sz w:val="30"/>
                <w:szCs w:val="30"/>
                <w:vertAlign w:val="baseline"/>
                <w:lang w:val="en-US" w:eastAsia="zh-CN"/>
              </w:rPr>
              <w:t>1</w:t>
            </w:r>
          </w:p>
        </w:tc>
        <w:tc>
          <w:tcPr>
            <w:tcW w:w="3030"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s="宋体"/>
                <w:color w:val="000000" w:themeColor="text1"/>
                <w:kern w:val="0"/>
                <w:sz w:val="30"/>
                <w:szCs w:val="30"/>
                <w:lang w:val="en-US" w:eastAsia="zh-CN"/>
              </w:rPr>
              <w:t>南昌（1）、</w:t>
            </w:r>
            <w:r>
              <w:rPr>
                <w:rFonts w:hint="eastAsia" w:ascii="仿宋_GB2312" w:hAnsi="仿宋" w:eastAsia="仿宋_GB2312" w:cs="宋体"/>
                <w:color w:val="000000" w:themeColor="text1"/>
                <w:kern w:val="0"/>
                <w:sz w:val="30"/>
                <w:szCs w:val="30"/>
              </w:rPr>
              <w:t>九江</w:t>
            </w:r>
            <w:r>
              <w:rPr>
                <w:rFonts w:hint="eastAsia" w:ascii="仿宋_GB2312" w:hAnsi="仿宋" w:eastAsia="仿宋_GB2312" w:cs="宋体"/>
                <w:color w:val="000000" w:themeColor="text1"/>
                <w:kern w:val="0"/>
                <w:sz w:val="30"/>
                <w:szCs w:val="30"/>
                <w:lang w:eastAsia="zh-CN"/>
              </w:rPr>
              <w:t>（</w:t>
            </w:r>
            <w:r>
              <w:rPr>
                <w:rFonts w:hint="eastAsia" w:ascii="仿宋_GB2312" w:hAnsi="仿宋" w:eastAsia="仿宋_GB2312" w:cs="宋体"/>
                <w:color w:val="000000" w:themeColor="text1"/>
                <w:kern w:val="0"/>
                <w:sz w:val="30"/>
                <w:szCs w:val="30"/>
                <w:lang w:val="en-US" w:eastAsia="zh-CN"/>
              </w:rPr>
              <w:t>2</w:t>
            </w:r>
            <w:r>
              <w:rPr>
                <w:rFonts w:hint="eastAsia" w:ascii="仿宋_GB2312" w:hAnsi="仿宋" w:eastAsia="仿宋_GB2312" w:cs="宋体"/>
                <w:color w:val="000000" w:themeColor="text1"/>
                <w:kern w:val="0"/>
                <w:sz w:val="30"/>
                <w:szCs w:val="30"/>
                <w:lang w:eastAsia="zh-CN"/>
              </w:rPr>
              <w:t>）</w:t>
            </w:r>
          </w:p>
        </w:tc>
        <w:tc>
          <w:tcPr>
            <w:tcW w:w="1143" w:type="dxa"/>
            <w:vAlign w:val="center"/>
          </w:tcPr>
          <w:p>
            <w:pPr>
              <w:keepNext w:val="0"/>
              <w:keepLines w:val="0"/>
              <w:pageBreakBefore w:val="0"/>
              <w:widowControl w:val="0"/>
              <w:kinsoku/>
              <w:wordWrap/>
              <w:overflowPunct/>
              <w:topLinePunct w:val="0"/>
              <w:autoSpaceDE/>
              <w:autoSpaceDN/>
              <w:bidi w:val="0"/>
              <w:snapToGrid/>
              <w:spacing w:line="360" w:lineRule="auto"/>
              <w:jc w:val="both"/>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olor w:val="000000" w:themeColor="text1"/>
                <w:kern w:val="0"/>
                <w:sz w:val="30"/>
                <w:szCs w:val="30"/>
                <w:lang w:val="en-US" w:eastAsia="zh-CN"/>
              </w:rPr>
              <w:t>许友光</w:t>
            </w:r>
          </w:p>
        </w:tc>
        <w:tc>
          <w:tcPr>
            <w:tcW w:w="3118" w:type="dxa"/>
            <w:vAlign w:val="center"/>
          </w:tcPr>
          <w:p>
            <w:pPr>
              <w:keepNext w:val="0"/>
              <w:keepLines w:val="0"/>
              <w:pageBreakBefore w:val="0"/>
              <w:widowControl w:val="0"/>
              <w:kinsoku/>
              <w:wordWrap/>
              <w:overflowPunct/>
              <w:topLinePunct w:val="0"/>
              <w:autoSpaceDE/>
              <w:autoSpaceDN/>
              <w:bidi w:val="0"/>
              <w:snapToGrid/>
              <w:spacing w:line="360" w:lineRule="auto"/>
              <w:jc w:val="both"/>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olor w:val="000000" w:themeColor="text1"/>
                <w:kern w:val="0"/>
                <w:sz w:val="30"/>
                <w:szCs w:val="30"/>
                <w:lang w:val="en-US" w:eastAsia="zh-CN"/>
              </w:rPr>
              <w:t>王东荣：15180166628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8"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olor w:val="000000" w:themeColor="text1"/>
                <w:kern w:val="0"/>
                <w:sz w:val="30"/>
                <w:szCs w:val="30"/>
                <w:vertAlign w:val="baseline"/>
                <w:lang w:val="en-US" w:eastAsia="zh-CN"/>
              </w:rPr>
              <w:t>2</w:t>
            </w:r>
          </w:p>
        </w:tc>
        <w:tc>
          <w:tcPr>
            <w:tcW w:w="3030"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s="宋体"/>
                <w:color w:val="000000" w:themeColor="text1"/>
                <w:kern w:val="0"/>
                <w:sz w:val="30"/>
                <w:szCs w:val="30"/>
                <w:lang w:eastAsia="zh-CN"/>
              </w:rPr>
              <w:t>新余（</w:t>
            </w:r>
            <w:r>
              <w:rPr>
                <w:rFonts w:hint="eastAsia" w:ascii="仿宋_GB2312" w:hAnsi="仿宋" w:eastAsia="仿宋_GB2312" w:cs="宋体"/>
                <w:color w:val="000000" w:themeColor="text1"/>
                <w:kern w:val="0"/>
                <w:sz w:val="30"/>
                <w:szCs w:val="30"/>
                <w:lang w:val="en-US" w:eastAsia="zh-CN"/>
              </w:rPr>
              <w:t>1</w:t>
            </w:r>
            <w:r>
              <w:rPr>
                <w:rFonts w:hint="eastAsia" w:ascii="仿宋_GB2312" w:hAnsi="仿宋" w:eastAsia="仿宋_GB2312" w:cs="宋体"/>
                <w:color w:val="000000" w:themeColor="text1"/>
                <w:kern w:val="0"/>
                <w:sz w:val="30"/>
                <w:szCs w:val="30"/>
                <w:lang w:eastAsia="zh-CN"/>
              </w:rPr>
              <w:t>）、</w:t>
            </w:r>
            <w:r>
              <w:rPr>
                <w:rFonts w:hint="eastAsia" w:ascii="仿宋_GB2312" w:hAnsi="仿宋" w:eastAsia="仿宋_GB2312" w:cs="宋体"/>
                <w:color w:val="000000" w:themeColor="text1"/>
                <w:kern w:val="0"/>
                <w:sz w:val="30"/>
                <w:szCs w:val="30"/>
              </w:rPr>
              <w:t>宜春</w:t>
            </w:r>
            <w:r>
              <w:rPr>
                <w:rFonts w:hint="eastAsia" w:ascii="仿宋_GB2312" w:hAnsi="仿宋" w:eastAsia="仿宋_GB2312" w:cs="宋体"/>
                <w:color w:val="000000" w:themeColor="text1"/>
                <w:kern w:val="0"/>
                <w:sz w:val="30"/>
                <w:szCs w:val="30"/>
                <w:lang w:eastAsia="zh-CN"/>
              </w:rPr>
              <w:t>（</w:t>
            </w:r>
            <w:r>
              <w:rPr>
                <w:rFonts w:hint="eastAsia" w:ascii="仿宋_GB2312" w:hAnsi="仿宋" w:eastAsia="仿宋_GB2312" w:cs="宋体"/>
                <w:color w:val="000000" w:themeColor="text1"/>
                <w:kern w:val="0"/>
                <w:sz w:val="30"/>
                <w:szCs w:val="30"/>
                <w:lang w:val="en-US" w:eastAsia="zh-CN"/>
              </w:rPr>
              <w:t>2</w:t>
            </w:r>
            <w:r>
              <w:rPr>
                <w:rFonts w:hint="eastAsia" w:ascii="仿宋_GB2312" w:hAnsi="仿宋" w:eastAsia="仿宋_GB2312" w:cs="宋体"/>
                <w:color w:val="000000" w:themeColor="text1"/>
                <w:kern w:val="0"/>
                <w:sz w:val="30"/>
                <w:szCs w:val="30"/>
                <w:lang w:eastAsia="zh-CN"/>
              </w:rPr>
              <w:t>）、</w:t>
            </w:r>
            <w:r>
              <w:rPr>
                <w:rFonts w:hint="eastAsia" w:ascii="仿宋_GB2312" w:hAnsi="仿宋" w:eastAsia="仿宋_GB2312" w:cs="宋体"/>
                <w:color w:val="000000" w:themeColor="text1"/>
                <w:kern w:val="0"/>
                <w:sz w:val="30"/>
                <w:szCs w:val="30"/>
              </w:rPr>
              <w:t>萍乡</w:t>
            </w:r>
            <w:r>
              <w:rPr>
                <w:rFonts w:hint="eastAsia" w:ascii="仿宋_GB2312" w:hAnsi="仿宋" w:eastAsia="仿宋_GB2312" w:cs="宋体"/>
                <w:color w:val="000000" w:themeColor="text1"/>
                <w:kern w:val="0"/>
                <w:sz w:val="30"/>
                <w:szCs w:val="30"/>
                <w:lang w:eastAsia="zh-CN"/>
              </w:rPr>
              <w:t>（</w:t>
            </w:r>
            <w:r>
              <w:rPr>
                <w:rFonts w:hint="eastAsia" w:ascii="仿宋_GB2312" w:hAnsi="仿宋" w:eastAsia="仿宋_GB2312" w:cs="宋体"/>
                <w:color w:val="000000" w:themeColor="text1"/>
                <w:kern w:val="0"/>
                <w:sz w:val="30"/>
                <w:szCs w:val="30"/>
                <w:lang w:val="en-US" w:eastAsia="zh-CN"/>
              </w:rPr>
              <w:t>1</w:t>
            </w:r>
            <w:r>
              <w:rPr>
                <w:rFonts w:hint="eastAsia" w:ascii="仿宋_GB2312" w:hAnsi="仿宋" w:eastAsia="仿宋_GB2312" w:cs="宋体"/>
                <w:color w:val="000000" w:themeColor="text1"/>
                <w:kern w:val="0"/>
                <w:sz w:val="30"/>
                <w:szCs w:val="30"/>
                <w:lang w:eastAsia="zh-CN"/>
              </w:rPr>
              <w:t>）</w:t>
            </w:r>
          </w:p>
        </w:tc>
        <w:tc>
          <w:tcPr>
            <w:tcW w:w="1143" w:type="dxa"/>
            <w:vAlign w:val="center"/>
          </w:tcPr>
          <w:p>
            <w:pPr>
              <w:keepNext w:val="0"/>
              <w:keepLines w:val="0"/>
              <w:pageBreakBefore w:val="0"/>
              <w:widowControl w:val="0"/>
              <w:kinsoku/>
              <w:wordWrap/>
              <w:overflowPunct/>
              <w:topLinePunct w:val="0"/>
              <w:autoSpaceDE/>
              <w:autoSpaceDN/>
              <w:bidi w:val="0"/>
              <w:snapToGrid/>
              <w:spacing w:line="360" w:lineRule="auto"/>
              <w:jc w:val="both"/>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olor w:val="000000" w:themeColor="text1"/>
                <w:kern w:val="0"/>
                <w:sz w:val="30"/>
                <w:szCs w:val="30"/>
                <w:lang w:val="en-US" w:eastAsia="zh-CN"/>
              </w:rPr>
              <w:t>付志勇</w:t>
            </w:r>
          </w:p>
        </w:tc>
        <w:tc>
          <w:tcPr>
            <w:tcW w:w="3118" w:type="dxa"/>
            <w:vAlign w:val="center"/>
          </w:tcPr>
          <w:p>
            <w:pPr>
              <w:keepNext w:val="0"/>
              <w:keepLines w:val="0"/>
              <w:pageBreakBefore w:val="0"/>
              <w:widowControl w:val="0"/>
              <w:kinsoku/>
              <w:wordWrap/>
              <w:overflowPunct/>
              <w:topLinePunct w:val="0"/>
              <w:autoSpaceDE/>
              <w:autoSpaceDN/>
              <w:bidi w:val="0"/>
              <w:snapToGrid/>
              <w:spacing w:line="360" w:lineRule="auto"/>
              <w:jc w:val="both"/>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olor w:val="000000" w:themeColor="text1"/>
                <w:kern w:val="0"/>
                <w:sz w:val="30"/>
                <w:szCs w:val="30"/>
                <w:lang w:val="en-US" w:eastAsia="zh-CN"/>
              </w:rPr>
              <w:t>曹响才：15979076027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8"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olor w:val="000000" w:themeColor="text1"/>
                <w:kern w:val="0"/>
                <w:sz w:val="30"/>
                <w:szCs w:val="30"/>
                <w:vertAlign w:val="baseline"/>
                <w:lang w:val="en-US" w:eastAsia="zh-CN"/>
              </w:rPr>
              <w:t>3</w:t>
            </w:r>
          </w:p>
        </w:tc>
        <w:tc>
          <w:tcPr>
            <w:tcW w:w="3030"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s="宋体"/>
                <w:color w:val="000000" w:themeColor="text1"/>
                <w:kern w:val="0"/>
                <w:sz w:val="30"/>
                <w:szCs w:val="30"/>
                <w:lang w:eastAsia="zh-CN"/>
              </w:rPr>
              <w:t>吉安（</w:t>
            </w:r>
            <w:r>
              <w:rPr>
                <w:rFonts w:hint="eastAsia" w:ascii="仿宋_GB2312" w:hAnsi="仿宋" w:eastAsia="仿宋_GB2312" w:cs="宋体"/>
                <w:color w:val="000000" w:themeColor="text1"/>
                <w:kern w:val="0"/>
                <w:sz w:val="30"/>
                <w:szCs w:val="30"/>
                <w:lang w:val="en-US" w:eastAsia="zh-CN"/>
              </w:rPr>
              <w:t>2</w:t>
            </w:r>
            <w:r>
              <w:rPr>
                <w:rFonts w:hint="eastAsia" w:ascii="仿宋_GB2312" w:hAnsi="仿宋" w:eastAsia="仿宋_GB2312" w:cs="宋体"/>
                <w:color w:val="000000" w:themeColor="text1"/>
                <w:kern w:val="0"/>
                <w:sz w:val="30"/>
                <w:szCs w:val="30"/>
                <w:lang w:eastAsia="zh-CN"/>
              </w:rPr>
              <w:t>）、</w:t>
            </w:r>
            <w:r>
              <w:rPr>
                <w:rFonts w:hint="eastAsia" w:ascii="仿宋_GB2312" w:hAnsi="仿宋" w:eastAsia="仿宋_GB2312" w:cs="宋体"/>
                <w:color w:val="000000" w:themeColor="text1"/>
                <w:kern w:val="0"/>
                <w:sz w:val="30"/>
                <w:szCs w:val="30"/>
              </w:rPr>
              <w:t>赣州</w:t>
            </w:r>
            <w:r>
              <w:rPr>
                <w:rFonts w:hint="eastAsia" w:ascii="仿宋_GB2312" w:hAnsi="仿宋" w:eastAsia="仿宋_GB2312" w:cs="宋体"/>
                <w:color w:val="000000" w:themeColor="text1"/>
                <w:kern w:val="0"/>
                <w:sz w:val="30"/>
                <w:szCs w:val="30"/>
                <w:lang w:eastAsia="zh-CN"/>
              </w:rPr>
              <w:t>（</w:t>
            </w:r>
            <w:r>
              <w:rPr>
                <w:rFonts w:hint="eastAsia" w:ascii="仿宋_GB2312" w:hAnsi="仿宋" w:eastAsia="仿宋_GB2312" w:cs="宋体"/>
                <w:color w:val="000000" w:themeColor="text1"/>
                <w:kern w:val="0"/>
                <w:sz w:val="30"/>
                <w:szCs w:val="30"/>
                <w:lang w:val="en-US" w:eastAsia="zh-CN"/>
              </w:rPr>
              <w:t>2</w:t>
            </w:r>
            <w:r>
              <w:rPr>
                <w:rFonts w:hint="eastAsia" w:ascii="仿宋_GB2312" w:hAnsi="仿宋" w:eastAsia="仿宋_GB2312" w:cs="宋体"/>
                <w:color w:val="000000" w:themeColor="text1"/>
                <w:kern w:val="0"/>
                <w:sz w:val="30"/>
                <w:szCs w:val="30"/>
                <w:lang w:eastAsia="zh-CN"/>
              </w:rPr>
              <w:t>）</w:t>
            </w:r>
          </w:p>
        </w:tc>
        <w:tc>
          <w:tcPr>
            <w:tcW w:w="1143" w:type="dxa"/>
            <w:vAlign w:val="center"/>
          </w:tcPr>
          <w:p>
            <w:pPr>
              <w:keepNext w:val="0"/>
              <w:keepLines w:val="0"/>
              <w:pageBreakBefore w:val="0"/>
              <w:widowControl w:val="0"/>
              <w:kinsoku/>
              <w:wordWrap/>
              <w:overflowPunct/>
              <w:topLinePunct w:val="0"/>
              <w:autoSpaceDE/>
              <w:autoSpaceDN/>
              <w:bidi w:val="0"/>
              <w:snapToGrid/>
              <w:spacing w:line="360" w:lineRule="auto"/>
              <w:jc w:val="both"/>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olor w:val="000000" w:themeColor="text1"/>
                <w:kern w:val="0"/>
                <w:sz w:val="30"/>
                <w:szCs w:val="30"/>
                <w:lang w:eastAsia="zh-CN"/>
              </w:rPr>
              <w:t>黄志辉</w:t>
            </w:r>
            <w:r>
              <w:rPr>
                <w:rFonts w:hint="eastAsia" w:ascii="仿宋_GB2312" w:hAnsi="仿宋" w:eastAsia="仿宋_GB2312"/>
                <w:color w:val="000000" w:themeColor="text1"/>
                <w:kern w:val="0"/>
                <w:sz w:val="30"/>
                <w:szCs w:val="30"/>
                <w:lang w:val="en-US" w:eastAsia="zh-CN"/>
              </w:rPr>
              <w:t xml:space="preserve"> </w:t>
            </w:r>
          </w:p>
        </w:tc>
        <w:tc>
          <w:tcPr>
            <w:tcW w:w="3118" w:type="dxa"/>
            <w:vAlign w:val="center"/>
          </w:tcPr>
          <w:p>
            <w:pPr>
              <w:keepNext w:val="0"/>
              <w:keepLines w:val="0"/>
              <w:pageBreakBefore w:val="0"/>
              <w:widowControl w:val="0"/>
              <w:kinsoku/>
              <w:wordWrap/>
              <w:overflowPunct/>
              <w:topLinePunct w:val="0"/>
              <w:autoSpaceDE/>
              <w:autoSpaceDN/>
              <w:bidi w:val="0"/>
              <w:snapToGrid/>
              <w:spacing w:line="360" w:lineRule="auto"/>
              <w:jc w:val="both"/>
              <w:textAlignment w:val="auto"/>
              <w:outlineLvl w:val="9"/>
              <w:rPr>
                <w:rFonts w:hint="eastAsia" w:ascii="仿宋_GB2312" w:hAnsi="仿宋" w:eastAsia="仿宋_GB2312"/>
                <w:color w:val="000000" w:themeColor="text1"/>
                <w:kern w:val="0"/>
                <w:sz w:val="30"/>
                <w:szCs w:val="30"/>
                <w:lang w:eastAsia="zh-CN"/>
              </w:rPr>
            </w:pPr>
            <w:r>
              <w:rPr>
                <w:rFonts w:hint="eastAsia" w:ascii="仿宋_GB2312" w:hAnsi="仿宋" w:eastAsia="仿宋_GB2312"/>
                <w:color w:val="000000" w:themeColor="text1"/>
                <w:kern w:val="0"/>
                <w:sz w:val="30"/>
                <w:szCs w:val="30"/>
                <w:lang w:val="en-US" w:eastAsia="zh-CN"/>
              </w:rPr>
              <w:t xml:space="preserve">刘  军：13767666185   </w:t>
            </w:r>
          </w:p>
          <w:p>
            <w:pPr>
              <w:keepNext w:val="0"/>
              <w:keepLines w:val="0"/>
              <w:pageBreakBefore w:val="0"/>
              <w:widowControl w:val="0"/>
              <w:kinsoku/>
              <w:wordWrap/>
              <w:overflowPunct/>
              <w:topLinePunct w:val="0"/>
              <w:autoSpaceDE/>
              <w:autoSpaceDN/>
              <w:bidi w:val="0"/>
              <w:snapToGrid/>
              <w:spacing w:line="360" w:lineRule="auto"/>
              <w:jc w:val="both"/>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olor w:val="000000" w:themeColor="text1"/>
                <w:kern w:val="0"/>
                <w:sz w:val="30"/>
                <w:szCs w:val="30"/>
                <w:lang w:val="en-US" w:eastAsia="zh-CN"/>
              </w:rPr>
              <w:t xml:space="preserve">黄晓春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8"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olor w:val="000000" w:themeColor="text1"/>
                <w:kern w:val="0"/>
                <w:sz w:val="30"/>
                <w:szCs w:val="30"/>
                <w:vertAlign w:val="baseline"/>
                <w:lang w:val="en-US" w:eastAsia="zh-CN"/>
              </w:rPr>
              <w:t>4</w:t>
            </w:r>
          </w:p>
        </w:tc>
        <w:tc>
          <w:tcPr>
            <w:tcW w:w="3030"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s="宋体"/>
                <w:color w:val="000000" w:themeColor="text1"/>
                <w:kern w:val="0"/>
                <w:sz w:val="30"/>
                <w:szCs w:val="30"/>
              </w:rPr>
              <w:t>上饶</w:t>
            </w:r>
            <w:r>
              <w:rPr>
                <w:rFonts w:hint="eastAsia" w:ascii="仿宋_GB2312" w:hAnsi="仿宋" w:eastAsia="仿宋_GB2312" w:cs="宋体"/>
                <w:color w:val="000000" w:themeColor="text1"/>
                <w:kern w:val="0"/>
                <w:sz w:val="30"/>
                <w:szCs w:val="30"/>
                <w:lang w:eastAsia="zh-CN"/>
              </w:rPr>
              <w:t>（</w:t>
            </w:r>
            <w:r>
              <w:rPr>
                <w:rFonts w:hint="eastAsia" w:ascii="仿宋_GB2312" w:hAnsi="仿宋" w:eastAsia="仿宋_GB2312" w:cs="宋体"/>
                <w:color w:val="000000" w:themeColor="text1"/>
                <w:kern w:val="0"/>
                <w:sz w:val="30"/>
                <w:szCs w:val="30"/>
                <w:lang w:val="en-US" w:eastAsia="zh-CN"/>
              </w:rPr>
              <w:t>2</w:t>
            </w:r>
            <w:r>
              <w:rPr>
                <w:rFonts w:hint="eastAsia" w:ascii="仿宋_GB2312" w:hAnsi="仿宋" w:eastAsia="仿宋_GB2312" w:cs="宋体"/>
                <w:color w:val="000000" w:themeColor="text1"/>
                <w:kern w:val="0"/>
                <w:sz w:val="30"/>
                <w:szCs w:val="30"/>
                <w:lang w:eastAsia="zh-CN"/>
              </w:rPr>
              <w:t>）、</w:t>
            </w:r>
            <w:r>
              <w:rPr>
                <w:rFonts w:hint="eastAsia" w:ascii="仿宋_GB2312" w:hAnsi="仿宋" w:eastAsia="仿宋_GB2312" w:cs="宋体"/>
                <w:color w:val="000000" w:themeColor="text1"/>
                <w:kern w:val="0"/>
                <w:sz w:val="30"/>
                <w:szCs w:val="30"/>
              </w:rPr>
              <w:t>景德镇</w:t>
            </w:r>
            <w:r>
              <w:rPr>
                <w:rFonts w:hint="eastAsia" w:ascii="仿宋_GB2312" w:hAnsi="仿宋" w:eastAsia="仿宋_GB2312" w:cs="宋体"/>
                <w:color w:val="000000" w:themeColor="text1"/>
                <w:kern w:val="0"/>
                <w:sz w:val="30"/>
                <w:szCs w:val="30"/>
                <w:lang w:eastAsia="zh-CN"/>
              </w:rPr>
              <w:t>（</w:t>
            </w:r>
            <w:r>
              <w:rPr>
                <w:rFonts w:hint="eastAsia" w:ascii="仿宋_GB2312" w:hAnsi="仿宋" w:eastAsia="仿宋_GB2312" w:cs="宋体"/>
                <w:color w:val="000000" w:themeColor="text1"/>
                <w:kern w:val="0"/>
                <w:sz w:val="30"/>
                <w:szCs w:val="30"/>
                <w:lang w:val="en-US" w:eastAsia="zh-CN"/>
              </w:rPr>
              <w:t>1</w:t>
            </w:r>
            <w:r>
              <w:rPr>
                <w:rFonts w:hint="eastAsia" w:ascii="仿宋_GB2312" w:hAnsi="仿宋" w:eastAsia="仿宋_GB2312" w:cs="宋体"/>
                <w:color w:val="000000" w:themeColor="text1"/>
                <w:kern w:val="0"/>
                <w:sz w:val="30"/>
                <w:szCs w:val="30"/>
                <w:lang w:eastAsia="zh-CN"/>
              </w:rPr>
              <w:t>）</w:t>
            </w:r>
          </w:p>
        </w:tc>
        <w:tc>
          <w:tcPr>
            <w:tcW w:w="1143" w:type="dxa"/>
            <w:vAlign w:val="center"/>
          </w:tcPr>
          <w:p>
            <w:pPr>
              <w:keepNext w:val="0"/>
              <w:keepLines w:val="0"/>
              <w:pageBreakBefore w:val="0"/>
              <w:widowControl w:val="0"/>
              <w:kinsoku/>
              <w:wordWrap/>
              <w:overflowPunct/>
              <w:topLinePunct w:val="0"/>
              <w:autoSpaceDE/>
              <w:autoSpaceDN/>
              <w:bidi w:val="0"/>
              <w:snapToGrid/>
              <w:spacing w:line="360" w:lineRule="auto"/>
              <w:jc w:val="both"/>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olor w:val="000000" w:themeColor="text1"/>
                <w:kern w:val="0"/>
                <w:sz w:val="30"/>
                <w:szCs w:val="30"/>
                <w:lang w:eastAsia="zh-CN"/>
              </w:rPr>
              <w:t>曾爱华</w:t>
            </w:r>
            <w:r>
              <w:rPr>
                <w:rFonts w:hint="eastAsia" w:ascii="仿宋_GB2312" w:hAnsi="仿宋" w:eastAsia="仿宋_GB2312"/>
                <w:color w:val="000000" w:themeColor="text1"/>
                <w:kern w:val="0"/>
                <w:sz w:val="30"/>
                <w:szCs w:val="30"/>
                <w:lang w:val="en-US" w:eastAsia="zh-CN"/>
              </w:rPr>
              <w:t xml:space="preserve">  </w:t>
            </w:r>
          </w:p>
        </w:tc>
        <w:tc>
          <w:tcPr>
            <w:tcW w:w="3118" w:type="dxa"/>
            <w:vAlign w:val="center"/>
          </w:tcPr>
          <w:p>
            <w:pPr>
              <w:keepNext w:val="0"/>
              <w:keepLines w:val="0"/>
              <w:pageBreakBefore w:val="0"/>
              <w:widowControl w:val="0"/>
              <w:kinsoku/>
              <w:wordWrap/>
              <w:overflowPunct/>
              <w:topLinePunct w:val="0"/>
              <w:autoSpaceDE/>
              <w:autoSpaceDN/>
              <w:bidi w:val="0"/>
              <w:snapToGrid/>
              <w:spacing w:line="360" w:lineRule="auto"/>
              <w:jc w:val="both"/>
              <w:textAlignment w:val="auto"/>
              <w:outlineLvl w:val="9"/>
              <w:rPr>
                <w:rFonts w:hint="eastAsia" w:ascii="仿宋_GB2312" w:hAnsi="仿宋" w:eastAsia="仿宋_GB2312"/>
                <w:color w:val="000000" w:themeColor="text1"/>
                <w:kern w:val="0"/>
                <w:sz w:val="30"/>
                <w:szCs w:val="30"/>
                <w:lang w:eastAsia="zh-CN"/>
              </w:rPr>
            </w:pPr>
            <w:r>
              <w:rPr>
                <w:rFonts w:hint="eastAsia" w:ascii="仿宋_GB2312" w:hAnsi="仿宋" w:eastAsia="仿宋_GB2312" w:cs="宋体"/>
                <w:color w:val="000000" w:themeColor="text1"/>
                <w:kern w:val="0"/>
                <w:sz w:val="30"/>
                <w:szCs w:val="30"/>
                <w:lang w:eastAsia="zh-CN"/>
              </w:rPr>
              <w:t>舒太喜：</w:t>
            </w:r>
            <w:r>
              <w:rPr>
                <w:rFonts w:hint="eastAsia" w:ascii="仿宋_GB2312" w:hAnsi="仿宋" w:eastAsia="仿宋_GB2312"/>
                <w:color w:val="000000" w:themeColor="text1"/>
                <w:kern w:val="0"/>
                <w:sz w:val="30"/>
                <w:szCs w:val="30"/>
                <w:lang w:val="en-US" w:eastAsia="zh-CN"/>
              </w:rPr>
              <w:t xml:space="preserve">13970271722   </w:t>
            </w:r>
          </w:p>
          <w:p>
            <w:pPr>
              <w:keepNext w:val="0"/>
              <w:keepLines w:val="0"/>
              <w:pageBreakBefore w:val="0"/>
              <w:widowControl w:val="0"/>
              <w:kinsoku/>
              <w:wordWrap/>
              <w:overflowPunct/>
              <w:topLinePunct w:val="0"/>
              <w:autoSpaceDE/>
              <w:autoSpaceDN/>
              <w:bidi w:val="0"/>
              <w:snapToGrid/>
              <w:spacing w:line="360" w:lineRule="auto"/>
              <w:jc w:val="both"/>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olor w:val="000000" w:themeColor="text1"/>
                <w:kern w:val="0"/>
                <w:sz w:val="30"/>
                <w:szCs w:val="30"/>
                <w:lang w:val="en-US" w:eastAsia="zh-CN"/>
              </w:rPr>
              <w:t xml:space="preserve">刘文成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858"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olor w:val="000000" w:themeColor="text1"/>
                <w:kern w:val="0"/>
                <w:sz w:val="30"/>
                <w:szCs w:val="30"/>
                <w:vertAlign w:val="baseline"/>
                <w:lang w:val="en-US" w:eastAsia="zh-CN"/>
              </w:rPr>
              <w:t>5</w:t>
            </w:r>
          </w:p>
        </w:tc>
        <w:tc>
          <w:tcPr>
            <w:tcW w:w="3030" w:type="dxa"/>
            <w:vAlign w:val="center"/>
          </w:tcPr>
          <w:p>
            <w:pPr>
              <w:keepNext w:val="0"/>
              <w:keepLines w:val="0"/>
              <w:pageBreakBefore w:val="0"/>
              <w:widowControl w:val="0"/>
              <w:kinsoku/>
              <w:wordWrap/>
              <w:overflowPunct/>
              <w:topLinePunct w:val="0"/>
              <w:autoSpaceDE/>
              <w:autoSpaceDN/>
              <w:bidi w:val="0"/>
              <w:snapToGrid/>
              <w:spacing w:line="360" w:lineRule="auto"/>
              <w:jc w:val="center"/>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s="宋体"/>
                <w:color w:val="000000" w:themeColor="text1"/>
                <w:kern w:val="0"/>
                <w:sz w:val="30"/>
                <w:szCs w:val="30"/>
              </w:rPr>
              <w:t>抚州</w:t>
            </w:r>
            <w:r>
              <w:rPr>
                <w:rFonts w:hint="eastAsia" w:ascii="仿宋_GB2312" w:hAnsi="仿宋" w:eastAsia="仿宋_GB2312" w:cs="宋体"/>
                <w:color w:val="000000" w:themeColor="text1"/>
                <w:kern w:val="0"/>
                <w:sz w:val="30"/>
                <w:szCs w:val="30"/>
                <w:lang w:eastAsia="zh-CN"/>
              </w:rPr>
              <w:t>（</w:t>
            </w:r>
            <w:r>
              <w:rPr>
                <w:rFonts w:hint="eastAsia" w:ascii="仿宋_GB2312" w:hAnsi="仿宋" w:eastAsia="仿宋_GB2312" w:cs="宋体"/>
                <w:color w:val="000000" w:themeColor="text1"/>
                <w:kern w:val="0"/>
                <w:sz w:val="30"/>
                <w:szCs w:val="30"/>
                <w:lang w:val="en-US" w:eastAsia="zh-CN"/>
              </w:rPr>
              <w:t>2</w:t>
            </w:r>
            <w:r>
              <w:rPr>
                <w:rFonts w:hint="eastAsia" w:ascii="仿宋_GB2312" w:hAnsi="仿宋" w:eastAsia="仿宋_GB2312" w:cs="宋体"/>
                <w:color w:val="000000" w:themeColor="text1"/>
                <w:kern w:val="0"/>
                <w:sz w:val="30"/>
                <w:szCs w:val="30"/>
                <w:lang w:eastAsia="zh-CN"/>
              </w:rPr>
              <w:t>）、</w:t>
            </w:r>
            <w:r>
              <w:rPr>
                <w:rFonts w:hint="eastAsia" w:ascii="仿宋_GB2312" w:hAnsi="仿宋" w:eastAsia="仿宋_GB2312" w:cs="宋体"/>
                <w:color w:val="000000" w:themeColor="text1"/>
                <w:kern w:val="0"/>
                <w:sz w:val="30"/>
                <w:szCs w:val="30"/>
              </w:rPr>
              <w:t>鹰潭</w:t>
            </w:r>
            <w:r>
              <w:rPr>
                <w:rFonts w:hint="eastAsia" w:ascii="仿宋_GB2312" w:hAnsi="仿宋" w:eastAsia="仿宋_GB2312" w:cs="宋体"/>
                <w:color w:val="000000" w:themeColor="text1"/>
                <w:kern w:val="0"/>
                <w:sz w:val="30"/>
                <w:szCs w:val="30"/>
                <w:lang w:eastAsia="zh-CN"/>
              </w:rPr>
              <w:t>（</w:t>
            </w:r>
            <w:r>
              <w:rPr>
                <w:rFonts w:hint="eastAsia" w:ascii="仿宋_GB2312" w:hAnsi="仿宋" w:eastAsia="仿宋_GB2312" w:cs="宋体"/>
                <w:color w:val="000000" w:themeColor="text1"/>
                <w:kern w:val="0"/>
                <w:sz w:val="30"/>
                <w:szCs w:val="30"/>
                <w:lang w:val="en-US" w:eastAsia="zh-CN"/>
              </w:rPr>
              <w:t>1</w:t>
            </w:r>
            <w:r>
              <w:rPr>
                <w:rFonts w:hint="eastAsia" w:ascii="仿宋_GB2312" w:hAnsi="仿宋" w:eastAsia="仿宋_GB2312" w:cs="宋体"/>
                <w:color w:val="000000" w:themeColor="text1"/>
                <w:kern w:val="0"/>
                <w:sz w:val="30"/>
                <w:szCs w:val="30"/>
                <w:lang w:eastAsia="zh-CN"/>
              </w:rPr>
              <w:t>）</w:t>
            </w:r>
          </w:p>
        </w:tc>
        <w:tc>
          <w:tcPr>
            <w:tcW w:w="1143" w:type="dxa"/>
            <w:vAlign w:val="center"/>
          </w:tcPr>
          <w:p>
            <w:pPr>
              <w:keepNext w:val="0"/>
              <w:keepLines w:val="0"/>
              <w:pageBreakBefore w:val="0"/>
              <w:widowControl w:val="0"/>
              <w:kinsoku/>
              <w:wordWrap/>
              <w:overflowPunct/>
              <w:topLinePunct w:val="0"/>
              <w:autoSpaceDE/>
              <w:autoSpaceDN/>
              <w:bidi w:val="0"/>
              <w:snapToGrid/>
              <w:spacing w:line="360" w:lineRule="auto"/>
              <w:jc w:val="both"/>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olor w:val="000000" w:themeColor="text1"/>
                <w:kern w:val="0"/>
                <w:sz w:val="30"/>
                <w:szCs w:val="30"/>
                <w:lang w:eastAsia="zh-CN"/>
              </w:rPr>
              <w:t>林</w:t>
            </w:r>
            <w:r>
              <w:rPr>
                <w:rFonts w:hint="eastAsia" w:ascii="仿宋_GB2312" w:hAnsi="仿宋" w:eastAsia="仿宋_GB2312"/>
                <w:color w:val="000000" w:themeColor="text1"/>
                <w:kern w:val="0"/>
                <w:sz w:val="30"/>
                <w:szCs w:val="30"/>
                <w:lang w:val="en-US" w:eastAsia="zh-CN"/>
              </w:rPr>
              <w:t xml:space="preserve">  </w:t>
            </w:r>
            <w:r>
              <w:rPr>
                <w:rFonts w:hint="eastAsia" w:ascii="仿宋_GB2312" w:hAnsi="仿宋" w:eastAsia="仿宋_GB2312"/>
                <w:color w:val="000000" w:themeColor="text1"/>
                <w:kern w:val="0"/>
                <w:sz w:val="30"/>
                <w:szCs w:val="30"/>
                <w:lang w:eastAsia="zh-CN"/>
              </w:rPr>
              <w:t>烽</w:t>
            </w:r>
            <w:r>
              <w:rPr>
                <w:rFonts w:hint="eastAsia" w:ascii="仿宋_GB2312" w:hAnsi="仿宋" w:eastAsia="仿宋_GB2312"/>
                <w:color w:val="000000" w:themeColor="text1"/>
                <w:kern w:val="0"/>
                <w:sz w:val="30"/>
                <w:szCs w:val="30"/>
                <w:lang w:val="en-US" w:eastAsia="zh-CN"/>
              </w:rPr>
              <w:t xml:space="preserve"> </w:t>
            </w:r>
          </w:p>
        </w:tc>
        <w:tc>
          <w:tcPr>
            <w:tcW w:w="3118" w:type="dxa"/>
            <w:vAlign w:val="center"/>
          </w:tcPr>
          <w:p>
            <w:pPr>
              <w:keepNext w:val="0"/>
              <w:keepLines w:val="0"/>
              <w:pageBreakBefore w:val="0"/>
              <w:widowControl w:val="0"/>
              <w:kinsoku/>
              <w:wordWrap/>
              <w:overflowPunct/>
              <w:topLinePunct w:val="0"/>
              <w:autoSpaceDE/>
              <w:autoSpaceDN/>
              <w:bidi w:val="0"/>
              <w:snapToGrid/>
              <w:spacing w:line="360" w:lineRule="auto"/>
              <w:jc w:val="both"/>
              <w:textAlignment w:val="auto"/>
              <w:outlineLvl w:val="9"/>
              <w:rPr>
                <w:rFonts w:hint="eastAsia" w:ascii="仿宋_GB2312" w:hAnsi="仿宋" w:eastAsia="仿宋_GB2312"/>
                <w:color w:val="000000" w:themeColor="text1"/>
                <w:kern w:val="0"/>
                <w:sz w:val="30"/>
                <w:szCs w:val="30"/>
                <w:lang w:eastAsia="zh-CN"/>
              </w:rPr>
            </w:pPr>
            <w:r>
              <w:rPr>
                <w:rFonts w:hint="eastAsia" w:ascii="仿宋_GB2312" w:hAnsi="仿宋" w:eastAsia="仿宋_GB2312"/>
                <w:color w:val="000000" w:themeColor="text1"/>
                <w:kern w:val="0"/>
                <w:sz w:val="30"/>
                <w:szCs w:val="30"/>
                <w:lang w:eastAsia="zh-CN"/>
              </w:rPr>
              <w:t>胡俊平：</w:t>
            </w:r>
            <w:r>
              <w:rPr>
                <w:rFonts w:hint="eastAsia" w:ascii="仿宋_GB2312" w:hAnsi="仿宋" w:eastAsia="仿宋_GB2312"/>
                <w:color w:val="000000" w:themeColor="text1"/>
                <w:kern w:val="0"/>
                <w:sz w:val="30"/>
                <w:szCs w:val="30"/>
                <w:lang w:val="en-US" w:eastAsia="zh-CN"/>
              </w:rPr>
              <w:t>13707069750</w:t>
            </w:r>
          </w:p>
          <w:p>
            <w:pPr>
              <w:keepNext w:val="0"/>
              <w:keepLines w:val="0"/>
              <w:pageBreakBefore w:val="0"/>
              <w:widowControl w:val="0"/>
              <w:kinsoku/>
              <w:wordWrap/>
              <w:overflowPunct/>
              <w:topLinePunct w:val="0"/>
              <w:autoSpaceDE/>
              <w:autoSpaceDN/>
              <w:bidi w:val="0"/>
              <w:snapToGrid/>
              <w:spacing w:line="360" w:lineRule="auto"/>
              <w:jc w:val="both"/>
              <w:textAlignment w:val="auto"/>
              <w:outlineLvl w:val="9"/>
              <w:rPr>
                <w:rFonts w:hint="eastAsia" w:ascii="仿宋_GB2312" w:hAnsi="仿宋" w:eastAsia="仿宋_GB2312"/>
                <w:color w:val="000000" w:themeColor="text1"/>
                <w:kern w:val="0"/>
                <w:sz w:val="30"/>
                <w:szCs w:val="30"/>
                <w:vertAlign w:val="baseline"/>
                <w:lang w:val="en-US" w:eastAsia="zh-CN"/>
              </w:rPr>
            </w:pPr>
            <w:r>
              <w:rPr>
                <w:rFonts w:hint="eastAsia" w:ascii="仿宋_GB2312" w:hAnsi="仿宋" w:eastAsia="仿宋_GB2312"/>
                <w:color w:val="000000" w:themeColor="text1"/>
                <w:kern w:val="0"/>
                <w:sz w:val="30"/>
                <w:szCs w:val="30"/>
                <w:lang w:val="en-US" w:eastAsia="zh-CN"/>
              </w:rPr>
              <w:t xml:space="preserve">胡惠清   </w:t>
            </w:r>
          </w:p>
        </w:tc>
      </w:tr>
    </w:tbl>
    <w:p>
      <w:pPr>
        <w:widowControl/>
        <w:jc w:val="left"/>
        <w:rPr>
          <w:rFonts w:hint="eastAsia" w:ascii="黑体" w:hAnsi="黑体" w:eastAsia="黑体"/>
          <w:sz w:val="30"/>
          <w:szCs w:val="30"/>
        </w:rPr>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p>
      <w:pPr>
        <w:widowControl/>
        <w:jc w:val="left"/>
        <w:rPr>
          <w:rFonts w:hint="eastAsia" w:ascii="黑体" w:hAnsi="黑体" w:eastAsia="黑体"/>
          <w:sz w:val="30"/>
          <w:szCs w:val="30"/>
          <w:lang w:eastAsia="zh-CN"/>
        </w:rPr>
      </w:pPr>
      <w:r>
        <w:rPr>
          <w:rFonts w:hint="eastAsia" w:ascii="黑体" w:hAnsi="黑体" w:eastAsia="黑体"/>
          <w:sz w:val="30"/>
          <w:szCs w:val="30"/>
        </w:rPr>
        <w:t>附件</w:t>
      </w:r>
      <w:r>
        <w:rPr>
          <w:rFonts w:hint="eastAsia" w:ascii="黑体" w:hAnsi="黑体" w:eastAsia="黑体"/>
          <w:sz w:val="30"/>
          <w:szCs w:val="30"/>
          <w:lang w:val="en-US" w:eastAsia="zh-CN"/>
        </w:rPr>
        <w:t>2</w:t>
      </w:r>
    </w:p>
    <w:p>
      <w:pPr>
        <w:keepNext w:val="0"/>
        <w:keepLines w:val="0"/>
        <w:pageBreakBefore w:val="0"/>
        <w:widowControl/>
        <w:kinsoku/>
        <w:wordWrap/>
        <w:overflowPunct/>
        <w:topLinePunct w:val="0"/>
        <w:autoSpaceDE/>
        <w:autoSpaceDN/>
        <w:bidi w:val="0"/>
        <w:adjustRightInd/>
        <w:snapToGrid/>
        <w:spacing w:line="240" w:lineRule="auto"/>
        <w:jc w:val="center"/>
        <w:textAlignment w:val="auto"/>
        <w:outlineLvl w:val="9"/>
        <w:rPr>
          <w:rFonts w:hint="eastAsia" w:asciiTheme="majorEastAsia" w:hAnsiTheme="majorEastAsia" w:eastAsiaTheme="majorEastAsia" w:cstheme="majorEastAsia"/>
          <w:b/>
          <w:bCs/>
          <w:color w:val="000000"/>
          <w:kern w:val="0"/>
          <w:sz w:val="44"/>
          <w:szCs w:val="44"/>
        </w:rPr>
      </w:pPr>
      <w:r>
        <w:rPr>
          <w:rFonts w:hint="eastAsia" w:asciiTheme="majorEastAsia" w:hAnsiTheme="majorEastAsia" w:eastAsiaTheme="majorEastAsia" w:cstheme="majorEastAsia"/>
          <w:b/>
          <w:bCs/>
          <w:color w:val="000000"/>
          <w:kern w:val="0"/>
          <w:sz w:val="44"/>
          <w:szCs w:val="44"/>
        </w:rPr>
        <w:t>县级农机购置补贴政策实施情况表</w:t>
      </w:r>
    </w:p>
    <w:tbl>
      <w:tblPr>
        <w:tblStyle w:val="6"/>
        <w:tblpPr w:leftFromText="180" w:rightFromText="180" w:vertAnchor="text" w:horzAnchor="page" w:tblpX="1662" w:tblpY="426"/>
        <w:tblW w:w="1385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930"/>
        <w:gridCol w:w="2656"/>
        <w:gridCol w:w="5430"/>
        <w:gridCol w:w="3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88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黑体" w:hAnsi="黑体" w:eastAsia="黑体" w:cs="宋体"/>
                <w:bCs/>
                <w:kern w:val="0"/>
                <w:sz w:val="28"/>
                <w:szCs w:val="28"/>
              </w:rPr>
            </w:pPr>
            <w:r>
              <w:rPr>
                <w:rFonts w:hint="eastAsia" w:ascii="黑体" w:hAnsi="黑体" w:eastAsia="黑体" w:cs="宋体"/>
                <w:bCs/>
                <w:kern w:val="0"/>
                <w:sz w:val="28"/>
                <w:szCs w:val="28"/>
              </w:rPr>
              <w:t>序号</w:t>
            </w:r>
          </w:p>
        </w:tc>
        <w:tc>
          <w:tcPr>
            <w:tcW w:w="93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黑体" w:hAnsi="黑体" w:eastAsia="黑体" w:cs="宋体"/>
                <w:bCs/>
                <w:kern w:val="0"/>
                <w:sz w:val="28"/>
                <w:szCs w:val="28"/>
              </w:rPr>
            </w:pPr>
            <w:r>
              <w:rPr>
                <w:rFonts w:hint="eastAsia" w:ascii="黑体" w:hAnsi="黑体" w:eastAsia="黑体" w:cs="宋体"/>
                <w:bCs/>
                <w:kern w:val="0"/>
                <w:sz w:val="28"/>
                <w:szCs w:val="28"/>
              </w:rPr>
              <w:t>项目</w:t>
            </w:r>
          </w:p>
        </w:tc>
        <w:tc>
          <w:tcPr>
            <w:tcW w:w="2656"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黑体" w:hAnsi="黑体" w:eastAsia="黑体" w:cs="宋体"/>
                <w:bCs/>
                <w:kern w:val="0"/>
                <w:sz w:val="28"/>
                <w:szCs w:val="28"/>
              </w:rPr>
            </w:pPr>
            <w:r>
              <w:rPr>
                <w:rFonts w:hint="eastAsia" w:ascii="黑体" w:hAnsi="黑体" w:eastAsia="黑体" w:cs="宋体"/>
                <w:bCs/>
                <w:kern w:val="0"/>
                <w:sz w:val="28"/>
                <w:szCs w:val="28"/>
              </w:rPr>
              <w:t>检查内容</w:t>
            </w:r>
          </w:p>
        </w:tc>
        <w:tc>
          <w:tcPr>
            <w:tcW w:w="543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黑体" w:hAnsi="黑体" w:eastAsia="黑体" w:cs="宋体"/>
                <w:bCs/>
                <w:kern w:val="0"/>
                <w:sz w:val="28"/>
                <w:szCs w:val="28"/>
                <w:lang w:eastAsia="zh-CN"/>
              </w:rPr>
            </w:pPr>
            <w:r>
              <w:rPr>
                <w:rFonts w:hint="eastAsia" w:ascii="黑体" w:hAnsi="黑体" w:eastAsia="黑体" w:cs="宋体"/>
                <w:bCs/>
                <w:kern w:val="0"/>
                <w:sz w:val="28"/>
                <w:szCs w:val="28"/>
                <w:lang w:eastAsia="zh-CN"/>
              </w:rPr>
              <w:t>实施情况</w:t>
            </w:r>
          </w:p>
        </w:tc>
        <w:tc>
          <w:tcPr>
            <w:tcW w:w="396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黑体" w:hAnsi="黑体" w:eastAsia="黑体" w:cs="宋体"/>
                <w:bCs/>
                <w:kern w:val="0"/>
                <w:sz w:val="28"/>
                <w:szCs w:val="28"/>
                <w:lang w:eastAsia="zh-CN"/>
              </w:rPr>
            </w:pPr>
            <w:r>
              <w:rPr>
                <w:rFonts w:hint="eastAsia" w:ascii="黑体" w:hAnsi="黑体" w:eastAsia="黑体" w:cs="宋体"/>
                <w:bCs/>
                <w:kern w:val="0"/>
                <w:sz w:val="28"/>
                <w:szCs w:val="28"/>
                <w:lang w:eastAsia="zh-CN"/>
              </w:rPr>
              <w:t>督导结果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 w:hRule="atLeast"/>
          <w:jc w:val="center"/>
        </w:trPr>
        <w:tc>
          <w:tcPr>
            <w:tcW w:w="880"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仿宋_GB2312" w:hAnsi="仿宋" w:eastAsia="仿宋_GB2312" w:cs="宋体"/>
                <w:kern w:val="0"/>
                <w:sz w:val="28"/>
                <w:szCs w:val="28"/>
              </w:rPr>
            </w:pPr>
            <w:r>
              <w:rPr>
                <w:rFonts w:hint="eastAsia" w:ascii="仿宋_GB2312" w:hAnsi="仿宋" w:eastAsia="仿宋_GB2312" w:cs="宋体"/>
                <w:kern w:val="0"/>
                <w:sz w:val="28"/>
                <w:szCs w:val="28"/>
              </w:rPr>
              <w:t>1</w:t>
            </w:r>
          </w:p>
        </w:tc>
        <w:tc>
          <w:tcPr>
            <w:tcW w:w="930"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仿宋_GB2312" w:hAnsi="仿宋" w:eastAsia="仿宋_GB2312" w:cs="宋体"/>
                <w:kern w:val="0"/>
                <w:sz w:val="28"/>
                <w:szCs w:val="28"/>
              </w:rPr>
            </w:pPr>
            <w:r>
              <w:rPr>
                <w:rFonts w:hint="eastAsia" w:ascii="华文楷体" w:hAnsi="华文楷体" w:eastAsia="华文楷体" w:cs="华文楷体"/>
                <w:b/>
                <w:bCs/>
                <w:color w:val="000000"/>
                <w:kern w:val="0"/>
                <w:sz w:val="28"/>
                <w:szCs w:val="28"/>
                <w:lang w:val="en-US" w:eastAsia="zh-CN" w:bidi="ar-SA"/>
              </w:rPr>
              <w:t>政策实施情况</w:t>
            </w:r>
          </w:p>
        </w:tc>
        <w:tc>
          <w:tcPr>
            <w:tcW w:w="2656"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ascii="仿宋_GB2312" w:hAnsi="仿宋" w:eastAsia="仿宋_GB2312" w:cs="宋体"/>
                <w:kern w:val="0"/>
                <w:sz w:val="28"/>
                <w:szCs w:val="28"/>
              </w:rPr>
            </w:pPr>
            <w:r>
              <w:rPr>
                <w:rFonts w:hint="eastAsia" w:ascii="仿宋_GB2312" w:hAnsi="仿宋" w:eastAsia="仿宋_GB2312" w:cs="宋体"/>
                <w:kern w:val="0"/>
                <w:sz w:val="28"/>
                <w:szCs w:val="28"/>
              </w:rPr>
              <w:t>县级购置补贴实施方案制定</w:t>
            </w:r>
            <w:r>
              <w:rPr>
                <w:rFonts w:hint="eastAsia" w:ascii="仿宋_GB2312" w:hAnsi="仿宋" w:eastAsia="仿宋_GB2312" w:cs="宋体"/>
                <w:kern w:val="0"/>
                <w:sz w:val="28"/>
                <w:szCs w:val="28"/>
                <w:lang w:eastAsia="zh-CN"/>
              </w:rPr>
              <w:t>情况</w:t>
            </w:r>
          </w:p>
        </w:tc>
        <w:tc>
          <w:tcPr>
            <w:tcW w:w="543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宋体" w:eastAsia="仿宋_GB2312" w:cs="仿宋_GB2312"/>
                <w:sz w:val="28"/>
                <w:szCs w:val="28"/>
                <w:lang w:eastAsia="zh-CN"/>
              </w:rPr>
            </w:pPr>
            <w:r>
              <w:rPr>
                <w:rFonts w:hint="eastAsia" w:ascii="仿宋_GB2312" w:hAnsi="宋体" w:eastAsia="仿宋_GB2312" w:cs="仿宋_GB2312"/>
                <w:sz w:val="28"/>
                <w:szCs w:val="28"/>
                <w:lang w:eastAsia="zh-CN"/>
              </w:rPr>
              <w:t>是否由县级人民政府</w:t>
            </w:r>
            <w:r>
              <w:rPr>
                <w:rFonts w:hint="eastAsia" w:ascii="仿宋_GB2312" w:hAnsi="宋体" w:eastAsia="仿宋_GB2312" w:cs="仿宋_GB2312"/>
                <w:sz w:val="28"/>
                <w:szCs w:val="28"/>
              </w:rPr>
              <w:t>制定</w:t>
            </w:r>
            <w:r>
              <w:rPr>
                <w:rFonts w:hint="eastAsia" w:ascii="仿宋_GB2312" w:hAnsi="宋体" w:eastAsia="仿宋_GB2312" w:cs="仿宋_GB2312"/>
                <w:sz w:val="28"/>
                <w:szCs w:val="28"/>
                <w:lang w:eastAsia="zh-CN"/>
              </w:rPr>
              <w:t>并下发了</w:t>
            </w:r>
            <w:r>
              <w:rPr>
                <w:rFonts w:hint="eastAsia" w:ascii="仿宋_GB2312" w:hAnsi="宋体" w:eastAsia="仿宋_GB2312" w:cs="仿宋_GB2312"/>
                <w:sz w:val="28"/>
                <w:szCs w:val="28"/>
              </w:rPr>
              <w:t>本地农机购置补贴实施方案</w:t>
            </w:r>
            <w:r>
              <w:rPr>
                <w:rFonts w:hint="eastAsia" w:ascii="仿宋_GB2312" w:hAnsi="宋体" w:eastAsia="仿宋_GB2312" w:cs="仿宋_GB2312"/>
                <w:sz w:val="28"/>
                <w:szCs w:val="28"/>
                <w:lang w:eastAsia="zh-CN"/>
              </w:rPr>
              <w:t>；是否制定了补贴机具核验机流程；市级是否对县级补贴方案进行审核。</w:t>
            </w:r>
          </w:p>
        </w:tc>
        <w:tc>
          <w:tcPr>
            <w:tcW w:w="396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宋体" w:eastAsia="仿宋_GB2312" w:cs="仿宋_GB2312"/>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 w:hRule="atLeast"/>
          <w:jc w:val="center"/>
        </w:trPr>
        <w:tc>
          <w:tcPr>
            <w:tcW w:w="88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93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华文楷体" w:hAnsi="华文楷体" w:eastAsia="华文楷体" w:cs="华文楷体"/>
                <w:b/>
                <w:bCs/>
                <w:color w:val="000000"/>
                <w:kern w:val="0"/>
                <w:sz w:val="28"/>
                <w:szCs w:val="28"/>
                <w:lang w:val="en-US" w:eastAsia="zh-CN" w:bidi="ar-SA"/>
              </w:rPr>
            </w:pPr>
          </w:p>
        </w:tc>
        <w:tc>
          <w:tcPr>
            <w:tcW w:w="2656"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rPr>
            </w:pPr>
            <w:r>
              <w:rPr>
                <w:rFonts w:hint="eastAsia" w:ascii="仿宋_GB2312" w:hAnsi="仿宋" w:eastAsia="仿宋_GB2312" w:cs="宋体"/>
                <w:kern w:val="0"/>
                <w:sz w:val="28"/>
                <w:szCs w:val="28"/>
              </w:rPr>
              <w:t>县级农机购置补贴领导小组成立情况</w:t>
            </w:r>
          </w:p>
        </w:tc>
        <w:tc>
          <w:tcPr>
            <w:tcW w:w="543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宋体" w:eastAsia="仿宋_GB2312" w:cs="仿宋_GB2312"/>
                <w:sz w:val="28"/>
                <w:szCs w:val="28"/>
                <w:lang w:eastAsia="zh-CN"/>
              </w:rPr>
            </w:pPr>
            <w:r>
              <w:rPr>
                <w:rFonts w:hint="eastAsia" w:ascii="仿宋_GB2312" w:hAnsi="宋体" w:eastAsia="仿宋_GB2312" w:cs="仿宋_GB2312"/>
                <w:sz w:val="28"/>
                <w:szCs w:val="28"/>
                <w:lang w:eastAsia="zh-CN"/>
              </w:rPr>
              <w:t>是否</w:t>
            </w:r>
            <w:r>
              <w:rPr>
                <w:rFonts w:hint="eastAsia" w:ascii="仿宋_GB2312" w:hAnsi="宋体" w:eastAsia="仿宋_GB2312" w:cs="仿宋_GB2312"/>
                <w:sz w:val="28"/>
                <w:szCs w:val="28"/>
              </w:rPr>
              <w:t>成立</w:t>
            </w:r>
            <w:r>
              <w:rPr>
                <w:rFonts w:hint="eastAsia" w:ascii="仿宋_GB2312" w:hAnsi="宋体" w:eastAsia="仿宋_GB2312" w:cs="仿宋_GB2312"/>
                <w:sz w:val="28"/>
                <w:szCs w:val="28"/>
                <w:lang w:eastAsia="zh-CN"/>
              </w:rPr>
              <w:t>了</w:t>
            </w:r>
            <w:r>
              <w:rPr>
                <w:rFonts w:hint="eastAsia" w:ascii="仿宋_GB2312" w:hAnsi="宋体" w:eastAsia="仿宋_GB2312" w:cs="仿宋_GB2312"/>
                <w:sz w:val="28"/>
                <w:szCs w:val="28"/>
              </w:rPr>
              <w:t>由县领导牵头的县级农机购置补贴领导小组</w:t>
            </w:r>
            <w:r>
              <w:rPr>
                <w:rFonts w:hint="eastAsia" w:ascii="仿宋_GB2312" w:hAnsi="宋体" w:eastAsia="仿宋_GB2312" w:cs="仿宋_GB2312"/>
                <w:sz w:val="28"/>
                <w:szCs w:val="28"/>
                <w:lang w:eastAsia="zh-CN"/>
              </w:rPr>
              <w:t>；是否</w:t>
            </w:r>
            <w:r>
              <w:rPr>
                <w:rFonts w:hint="eastAsia" w:ascii="仿宋_GB2312" w:hAnsi="宋体" w:eastAsia="仿宋_GB2312" w:cs="仿宋_GB2312"/>
                <w:sz w:val="28"/>
                <w:szCs w:val="28"/>
              </w:rPr>
              <w:t>明确组成单位、人员及各自职责</w:t>
            </w:r>
            <w:r>
              <w:rPr>
                <w:rFonts w:hint="eastAsia" w:ascii="仿宋_GB2312" w:hAnsi="宋体" w:eastAsia="仿宋_GB2312" w:cs="仿宋_GB2312"/>
                <w:sz w:val="28"/>
                <w:szCs w:val="28"/>
                <w:lang w:eastAsia="zh-CN"/>
              </w:rPr>
              <w:t>。</w:t>
            </w:r>
          </w:p>
        </w:tc>
        <w:tc>
          <w:tcPr>
            <w:tcW w:w="396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 w:hRule="atLeast"/>
          <w:jc w:val="center"/>
        </w:trPr>
        <w:tc>
          <w:tcPr>
            <w:tcW w:w="88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93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2656"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rPr>
            </w:pPr>
            <w:r>
              <w:rPr>
                <w:rFonts w:hint="eastAsia" w:ascii="仿宋_GB2312" w:hAnsi="仿宋" w:eastAsia="仿宋_GB2312" w:cs="宋体"/>
                <w:kern w:val="0"/>
                <w:sz w:val="28"/>
                <w:szCs w:val="28"/>
                <w:lang w:eastAsia="zh-CN"/>
              </w:rPr>
              <w:t>内部控制规程</w:t>
            </w:r>
            <w:r>
              <w:rPr>
                <w:rFonts w:hint="eastAsia" w:ascii="仿宋_GB2312" w:hAnsi="仿宋" w:eastAsia="仿宋_GB2312" w:cs="宋体"/>
                <w:kern w:val="0"/>
                <w:sz w:val="28"/>
                <w:szCs w:val="28"/>
              </w:rPr>
              <w:t>建立情况</w:t>
            </w:r>
          </w:p>
        </w:tc>
        <w:tc>
          <w:tcPr>
            <w:tcW w:w="543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lang w:eastAsia="zh-CN"/>
              </w:rPr>
            </w:pPr>
            <w:r>
              <w:rPr>
                <w:rFonts w:hint="eastAsia" w:ascii="仿宋_GB2312" w:hAnsi="仿宋" w:eastAsia="仿宋_GB2312" w:cs="宋体"/>
                <w:kern w:val="0"/>
                <w:sz w:val="28"/>
                <w:szCs w:val="28"/>
                <w:lang w:eastAsia="zh-CN"/>
              </w:rPr>
              <w:t>是否建立了</w:t>
            </w:r>
            <w:r>
              <w:rPr>
                <w:rFonts w:hint="eastAsia" w:ascii="仿宋_GB2312" w:hAnsi="仿宋" w:eastAsia="仿宋_GB2312" w:cs="宋体"/>
                <w:kern w:val="0"/>
                <w:sz w:val="28"/>
                <w:szCs w:val="28"/>
              </w:rPr>
              <w:t>举报投诉处理、违规处理、信息公开、责任追究等</w:t>
            </w:r>
            <w:r>
              <w:rPr>
                <w:rFonts w:hint="eastAsia" w:ascii="仿宋_GB2312" w:hAnsi="仿宋" w:eastAsia="仿宋_GB2312" w:cs="宋体"/>
                <w:kern w:val="0"/>
                <w:sz w:val="28"/>
                <w:szCs w:val="28"/>
                <w:lang w:eastAsia="zh-CN"/>
              </w:rPr>
              <w:t>内部控制规程；是否按规程开展相关工作。</w:t>
            </w:r>
          </w:p>
        </w:tc>
        <w:tc>
          <w:tcPr>
            <w:tcW w:w="396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仿宋_GB2312" w:hAnsi="仿宋"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 w:hRule="atLeast"/>
          <w:jc w:val="center"/>
        </w:trPr>
        <w:tc>
          <w:tcPr>
            <w:tcW w:w="88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93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2656" w:type="dxa"/>
            <w:tcBorders>
              <w:tl2br w:val="nil"/>
              <w:tr2bl w:val="nil"/>
            </w:tcBorders>
            <w:shd w:val="clear" w:color="auto" w:fill="auto"/>
            <w:vAlign w:val="center"/>
          </w:tcPr>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lang w:eastAsia="zh-CN"/>
              </w:rPr>
            </w:pPr>
            <w:r>
              <w:rPr>
                <w:rFonts w:hint="eastAsia" w:ascii="仿宋_GB2312" w:hAnsi="仿宋" w:eastAsia="仿宋_GB2312" w:cs="宋体"/>
                <w:kern w:val="0"/>
                <w:sz w:val="28"/>
                <w:szCs w:val="28"/>
              </w:rPr>
              <w:t>农机购置补贴信息公开专栏管理与维护情况</w:t>
            </w:r>
          </w:p>
        </w:tc>
        <w:tc>
          <w:tcPr>
            <w:tcW w:w="543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lang w:eastAsia="zh-CN"/>
              </w:rPr>
            </w:pPr>
            <w:r>
              <w:rPr>
                <w:rFonts w:hint="eastAsia" w:ascii="仿宋_GB2312" w:hAnsi="宋体" w:eastAsia="仿宋_GB2312" w:cs="仿宋_GB2312"/>
                <w:sz w:val="28"/>
                <w:szCs w:val="28"/>
                <w:lang w:eastAsia="zh-CN"/>
              </w:rPr>
              <w:t>是否建立了</w:t>
            </w:r>
            <w:r>
              <w:rPr>
                <w:rFonts w:hint="eastAsia" w:ascii="仿宋_GB2312" w:hAnsi="宋体" w:eastAsia="仿宋_GB2312" w:cs="仿宋_GB2312"/>
                <w:sz w:val="28"/>
                <w:szCs w:val="28"/>
              </w:rPr>
              <w:t>专栏</w:t>
            </w:r>
            <w:r>
              <w:rPr>
                <w:rFonts w:hint="eastAsia" w:ascii="仿宋_GB2312" w:hAnsi="宋体" w:eastAsia="仿宋_GB2312" w:cs="仿宋_GB2312"/>
                <w:sz w:val="28"/>
                <w:szCs w:val="28"/>
                <w:lang w:eastAsia="zh-CN"/>
              </w:rPr>
              <w:t>；</w:t>
            </w:r>
            <w:r>
              <w:rPr>
                <w:rFonts w:hint="eastAsia" w:ascii="仿宋_GB2312" w:hAnsi="宋体" w:eastAsia="仿宋_GB2312" w:cs="仿宋_GB2312"/>
                <w:sz w:val="28"/>
                <w:szCs w:val="28"/>
              </w:rPr>
              <w:t>名称</w:t>
            </w:r>
            <w:r>
              <w:rPr>
                <w:rFonts w:hint="eastAsia" w:ascii="仿宋_GB2312" w:hAnsi="宋体" w:eastAsia="仿宋_GB2312" w:cs="仿宋_GB2312"/>
                <w:sz w:val="28"/>
                <w:szCs w:val="28"/>
                <w:lang w:eastAsia="zh-CN"/>
              </w:rPr>
              <w:t>是否规范；</w:t>
            </w:r>
            <w:r>
              <w:rPr>
                <w:rFonts w:hint="eastAsia" w:ascii="仿宋_GB2312" w:hAnsi="宋体" w:eastAsia="仿宋_GB2312" w:cs="仿宋_GB2312"/>
                <w:sz w:val="28"/>
                <w:szCs w:val="28"/>
              </w:rPr>
              <w:t>栏目</w:t>
            </w:r>
            <w:r>
              <w:rPr>
                <w:rFonts w:hint="eastAsia" w:ascii="仿宋_GB2312" w:hAnsi="宋体" w:eastAsia="仿宋_GB2312" w:cs="仿宋_GB2312"/>
                <w:sz w:val="28"/>
                <w:szCs w:val="28"/>
                <w:lang w:eastAsia="zh-CN"/>
              </w:rPr>
              <w:t>是否</w:t>
            </w:r>
            <w:r>
              <w:rPr>
                <w:rFonts w:hint="eastAsia" w:ascii="仿宋_GB2312" w:hAnsi="宋体" w:eastAsia="仿宋_GB2312" w:cs="仿宋_GB2312"/>
                <w:sz w:val="28"/>
                <w:szCs w:val="28"/>
              </w:rPr>
              <w:t>包含补贴政策、实施进度、投诉举报等子栏目</w:t>
            </w:r>
            <w:r>
              <w:rPr>
                <w:rFonts w:hint="eastAsia" w:ascii="仿宋_GB2312" w:hAnsi="宋体" w:eastAsia="仿宋_GB2312" w:cs="仿宋_GB2312"/>
                <w:sz w:val="28"/>
                <w:szCs w:val="28"/>
                <w:lang w:eastAsia="zh-CN"/>
              </w:rPr>
              <w:t>。</w:t>
            </w:r>
          </w:p>
        </w:tc>
        <w:tc>
          <w:tcPr>
            <w:tcW w:w="396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仿宋_GB2312" w:hAnsi="仿宋"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 w:hRule="atLeast"/>
          <w:jc w:val="center"/>
        </w:trPr>
        <w:tc>
          <w:tcPr>
            <w:tcW w:w="88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93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2656"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rPr>
            </w:pPr>
            <w:r>
              <w:rPr>
                <w:rFonts w:hint="eastAsia" w:ascii="仿宋_GB2312" w:hAnsi="仿宋" w:eastAsia="仿宋_GB2312" w:cs="宋体"/>
                <w:kern w:val="0"/>
                <w:sz w:val="28"/>
                <w:szCs w:val="28"/>
                <w:lang w:eastAsia="zh-CN"/>
              </w:rPr>
              <w:t>补贴违规投诉处理情况</w:t>
            </w:r>
          </w:p>
        </w:tc>
        <w:tc>
          <w:tcPr>
            <w:tcW w:w="543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lang w:eastAsia="zh-CN"/>
              </w:rPr>
            </w:pPr>
            <w:r>
              <w:rPr>
                <w:rFonts w:hint="eastAsia" w:ascii="仿宋_GB2312" w:hAnsi="仿宋" w:eastAsia="仿宋_GB2312" w:cs="宋体"/>
                <w:kern w:val="0"/>
                <w:sz w:val="28"/>
                <w:szCs w:val="28"/>
                <w:lang w:eastAsia="zh-CN"/>
              </w:rPr>
              <w:t>是否建立投诉处理档案。</w:t>
            </w:r>
          </w:p>
        </w:tc>
        <w:tc>
          <w:tcPr>
            <w:tcW w:w="396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仿宋_GB2312" w:hAnsi="仿宋"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 w:hRule="atLeast"/>
          <w:jc w:val="center"/>
        </w:trPr>
        <w:tc>
          <w:tcPr>
            <w:tcW w:w="88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93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2656"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lang w:eastAsia="zh-CN"/>
              </w:rPr>
            </w:pPr>
            <w:r>
              <w:rPr>
                <w:rFonts w:hint="eastAsia" w:ascii="仿宋_GB2312" w:hAnsi="仿宋" w:eastAsia="仿宋_GB2312" w:cs="宋体"/>
                <w:kern w:val="0"/>
                <w:sz w:val="28"/>
                <w:szCs w:val="28"/>
                <w:lang w:eastAsia="zh-CN"/>
              </w:rPr>
              <w:t>补贴机具情况</w:t>
            </w:r>
          </w:p>
        </w:tc>
        <w:tc>
          <w:tcPr>
            <w:tcW w:w="543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lang w:eastAsia="zh-CN"/>
              </w:rPr>
            </w:pPr>
            <w:r>
              <w:rPr>
                <w:rFonts w:hint="eastAsia" w:ascii="仿宋_GB2312" w:hAnsi="仿宋" w:eastAsia="仿宋_GB2312" w:cs="Arial"/>
                <w:color w:val="000000"/>
                <w:kern w:val="0"/>
                <w:sz w:val="28"/>
                <w:szCs w:val="28"/>
                <w:lang w:eastAsia="zh-CN"/>
              </w:rPr>
              <w:t>“人机合影”是否规范；</w:t>
            </w:r>
            <w:r>
              <w:rPr>
                <w:rFonts w:hint="eastAsia" w:ascii="仿宋_GB2312" w:hAnsi="仿宋" w:eastAsia="仿宋_GB2312" w:cs="Arial"/>
                <w:color w:val="000000"/>
                <w:kern w:val="0"/>
                <w:sz w:val="28"/>
                <w:szCs w:val="28"/>
                <w:lang w:val="en-US" w:eastAsia="zh-CN"/>
              </w:rPr>
              <w:t>经销商处台账信息、补贴机具档案信息、机具实际信息三者是否</w:t>
            </w:r>
            <w:r>
              <w:rPr>
                <w:rFonts w:hint="eastAsia" w:ascii="仿宋_GB2312" w:hAnsi="仿宋" w:eastAsia="仿宋_GB2312" w:cs="Arial"/>
                <w:color w:val="000000"/>
                <w:kern w:val="0"/>
                <w:sz w:val="28"/>
                <w:szCs w:val="28"/>
                <w:lang w:eastAsia="zh-CN"/>
              </w:rPr>
              <w:t>一致。</w:t>
            </w:r>
          </w:p>
        </w:tc>
        <w:tc>
          <w:tcPr>
            <w:tcW w:w="396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仿宋_GB2312" w:hAnsi="仿宋"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880"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仿宋_GB2312" w:hAnsi="仿宋" w:eastAsia="仿宋_GB2312" w:cs="宋体"/>
                <w:kern w:val="0"/>
                <w:sz w:val="28"/>
                <w:szCs w:val="28"/>
              </w:rPr>
            </w:pPr>
            <w:r>
              <w:rPr>
                <w:rFonts w:hint="eastAsia" w:ascii="仿宋_GB2312" w:hAnsi="仿宋" w:eastAsia="仿宋_GB2312" w:cs="宋体"/>
                <w:kern w:val="0"/>
                <w:sz w:val="28"/>
                <w:szCs w:val="28"/>
              </w:rPr>
              <w:t>2</w:t>
            </w:r>
          </w:p>
        </w:tc>
        <w:tc>
          <w:tcPr>
            <w:tcW w:w="930"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仿宋_GB2312" w:hAnsi="仿宋" w:eastAsia="仿宋_GB2312" w:cs="宋体"/>
                <w:kern w:val="0"/>
                <w:sz w:val="28"/>
                <w:szCs w:val="28"/>
              </w:rPr>
            </w:pPr>
            <w:r>
              <w:rPr>
                <w:rFonts w:hint="eastAsia" w:ascii="华文楷体" w:hAnsi="华文楷体" w:eastAsia="华文楷体" w:cs="华文楷体"/>
                <w:b/>
                <w:bCs/>
                <w:color w:val="000000"/>
                <w:kern w:val="0"/>
                <w:sz w:val="28"/>
                <w:szCs w:val="28"/>
                <w:lang w:val="en-US" w:eastAsia="zh-CN" w:bidi="ar-SA"/>
              </w:rPr>
              <w:t>资金使用情况</w:t>
            </w:r>
          </w:p>
        </w:tc>
        <w:tc>
          <w:tcPr>
            <w:tcW w:w="2656" w:type="dxa"/>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lang w:eastAsia="zh-CN"/>
              </w:rPr>
            </w:pPr>
            <w:r>
              <w:rPr>
                <w:rFonts w:hint="eastAsia" w:ascii="仿宋_GB2312" w:hAnsi="仿宋" w:eastAsia="仿宋_GB2312" w:cs="宋体"/>
                <w:kern w:val="0"/>
                <w:sz w:val="28"/>
                <w:szCs w:val="28"/>
                <w:lang w:eastAsia="zh-CN"/>
              </w:rPr>
              <w:t>补贴资金需求测算情况</w:t>
            </w:r>
          </w:p>
        </w:tc>
        <w:tc>
          <w:tcPr>
            <w:tcW w:w="5430"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lang w:eastAsia="zh-CN"/>
              </w:rPr>
            </w:pPr>
            <w:r>
              <w:rPr>
                <w:rFonts w:hint="eastAsia" w:ascii="仿宋_GB2312" w:hAnsi="仿宋" w:eastAsia="仿宋_GB2312" w:cs="宋体"/>
                <w:kern w:val="0"/>
                <w:sz w:val="28"/>
                <w:szCs w:val="28"/>
                <w:lang w:eastAsia="zh-CN"/>
              </w:rPr>
              <w:t>是否按流程进行补贴资金需求测算和上报；是否开展了资金使用调度分析。</w:t>
            </w:r>
          </w:p>
        </w:tc>
        <w:tc>
          <w:tcPr>
            <w:tcW w:w="396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仿宋_GB2312" w:hAnsi="仿宋"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atLeast"/>
          <w:jc w:val="center"/>
        </w:trPr>
        <w:tc>
          <w:tcPr>
            <w:tcW w:w="88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93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华文楷体" w:hAnsi="华文楷体" w:eastAsia="华文楷体" w:cs="华文楷体"/>
                <w:b/>
                <w:bCs/>
                <w:color w:val="000000"/>
                <w:kern w:val="0"/>
                <w:sz w:val="28"/>
                <w:szCs w:val="28"/>
                <w:lang w:val="en-US" w:eastAsia="zh-CN" w:bidi="ar-SA"/>
              </w:rPr>
            </w:pPr>
          </w:p>
        </w:tc>
        <w:tc>
          <w:tcPr>
            <w:tcW w:w="2656" w:type="dxa"/>
            <w:tcBorders>
              <w:tl2br w:val="nil"/>
              <w:tr2bl w:val="nil"/>
            </w:tcBorders>
            <w:shd w:val="clear" w:color="auto" w:fill="auto"/>
            <w:vAlign w:val="center"/>
          </w:tcPr>
          <w:p>
            <w:pPr>
              <w:keepNext w:val="0"/>
              <w:keepLines w:val="0"/>
              <w:pageBreakBefore w:val="0"/>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rPr>
            </w:pPr>
            <w:r>
              <w:rPr>
                <w:rFonts w:hint="eastAsia" w:ascii="仿宋_GB2312" w:hAnsi="仿宋" w:eastAsia="仿宋_GB2312" w:cs="宋体"/>
                <w:kern w:val="0"/>
                <w:sz w:val="28"/>
                <w:szCs w:val="28"/>
              </w:rPr>
              <w:t>购机购置资金</w:t>
            </w:r>
            <w:r>
              <w:rPr>
                <w:rFonts w:hint="eastAsia" w:ascii="仿宋_GB2312" w:hAnsi="仿宋" w:eastAsia="仿宋_GB2312" w:cs="宋体"/>
                <w:kern w:val="0"/>
                <w:sz w:val="28"/>
                <w:szCs w:val="28"/>
                <w:lang w:eastAsia="zh-CN"/>
              </w:rPr>
              <w:t>登记和</w:t>
            </w:r>
            <w:r>
              <w:rPr>
                <w:rFonts w:hint="eastAsia" w:ascii="仿宋_GB2312" w:hAnsi="仿宋" w:eastAsia="仿宋_GB2312" w:cs="宋体"/>
                <w:kern w:val="0"/>
                <w:sz w:val="28"/>
                <w:szCs w:val="28"/>
              </w:rPr>
              <w:t>结算情况</w:t>
            </w:r>
          </w:p>
        </w:tc>
        <w:tc>
          <w:tcPr>
            <w:tcW w:w="5430" w:type="dxa"/>
            <w:tcBorders>
              <w:tl2br w:val="nil"/>
              <w:tr2bl w:val="nil"/>
            </w:tcBorders>
            <w:vAlign w:val="center"/>
          </w:tcPr>
          <w:p>
            <w:pPr>
              <w:keepNext w:val="0"/>
              <w:keepLines w:val="0"/>
              <w:pageBreakBefore w:val="0"/>
              <w:kinsoku/>
              <w:wordWrap/>
              <w:overflowPunct/>
              <w:topLinePunct w:val="0"/>
              <w:autoSpaceDE/>
              <w:autoSpaceDN/>
              <w:bidi w:val="0"/>
              <w:adjustRightInd w:val="0"/>
              <w:snapToGrid w:val="0"/>
              <w:spacing w:line="240" w:lineRule="auto"/>
              <w:jc w:val="left"/>
              <w:textAlignment w:val="auto"/>
              <w:outlineLvl w:val="9"/>
              <w:rPr>
                <w:rFonts w:hint="eastAsia" w:ascii="仿宋_GB2312" w:hAnsi="宋体" w:eastAsia="仿宋_GB2312" w:cs="仿宋_GB2312"/>
                <w:sz w:val="28"/>
                <w:szCs w:val="28"/>
                <w:lang w:eastAsia="zh-CN"/>
              </w:rPr>
            </w:pPr>
            <w:r>
              <w:rPr>
                <w:rFonts w:hint="eastAsia" w:ascii="仿宋_GB2312" w:hAnsi="宋体" w:eastAsia="仿宋_GB2312" w:cs="仿宋_GB2312"/>
                <w:sz w:val="28"/>
                <w:szCs w:val="28"/>
                <w:lang w:eastAsia="zh-CN"/>
              </w:rPr>
              <w:t>资金登记和资金结算情况（比例）；上一次向县级财政部门提交资料的时间，是否做到“</w:t>
            </w:r>
            <w:r>
              <w:rPr>
                <w:rFonts w:hint="eastAsia" w:ascii="仿宋_GB2312" w:hAnsi="宋体" w:eastAsia="仿宋_GB2312" w:cs="仿宋_GB2312"/>
                <w:sz w:val="28"/>
                <w:szCs w:val="28"/>
              </w:rPr>
              <w:t>原则上按月向同级财政部门提交</w:t>
            </w:r>
            <w:r>
              <w:rPr>
                <w:rFonts w:hint="eastAsia" w:ascii="仿宋_GB2312" w:hAnsi="宋体" w:eastAsia="仿宋_GB2312" w:cs="仿宋_GB2312"/>
                <w:sz w:val="28"/>
                <w:szCs w:val="28"/>
                <w:lang w:eastAsia="zh-CN"/>
              </w:rPr>
              <w:t>结算</w:t>
            </w:r>
            <w:r>
              <w:rPr>
                <w:rFonts w:hint="eastAsia" w:ascii="仿宋_GB2312" w:hAnsi="宋体" w:eastAsia="仿宋_GB2312" w:cs="仿宋_GB2312"/>
                <w:sz w:val="28"/>
                <w:szCs w:val="28"/>
              </w:rPr>
              <w:t>资料</w:t>
            </w:r>
            <w:r>
              <w:rPr>
                <w:rFonts w:hint="eastAsia" w:ascii="仿宋_GB2312" w:hAnsi="宋体" w:eastAsia="仿宋_GB2312" w:cs="仿宋_GB2312"/>
                <w:sz w:val="28"/>
                <w:szCs w:val="28"/>
                <w:lang w:eastAsia="zh-CN"/>
              </w:rPr>
              <w:t>”。</w:t>
            </w:r>
          </w:p>
        </w:tc>
        <w:tc>
          <w:tcPr>
            <w:tcW w:w="396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仿宋_GB2312" w:hAnsi="仿宋"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jc w:val="center"/>
        </w:trPr>
        <w:tc>
          <w:tcPr>
            <w:tcW w:w="88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93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2656" w:type="dxa"/>
            <w:tcBorders>
              <w:tl2br w:val="nil"/>
              <w:tr2bl w:val="nil"/>
            </w:tcBorders>
            <w:shd w:val="clear" w:color="auto" w:fill="auto"/>
            <w:vAlign w:val="center"/>
          </w:tcPr>
          <w:p>
            <w:pPr>
              <w:keepNext w:val="0"/>
              <w:keepLines w:val="0"/>
              <w:pageBreakBefore w:val="0"/>
              <w:widowControl/>
              <w:shd w:val="clear" w:color="auto" w:fill="FFFFFF"/>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rPr>
            </w:pPr>
            <w:r>
              <w:rPr>
                <w:rFonts w:hint="eastAsia" w:ascii="仿宋_GB2312" w:hAnsi="仿宋" w:eastAsia="仿宋_GB2312" w:cs="宋体"/>
                <w:kern w:val="0"/>
                <w:sz w:val="28"/>
                <w:szCs w:val="28"/>
              </w:rPr>
              <w:t>农机补贴受益对象及资金使用进度等公布情况</w:t>
            </w:r>
          </w:p>
        </w:tc>
        <w:tc>
          <w:tcPr>
            <w:tcW w:w="543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lang w:eastAsia="zh-CN"/>
              </w:rPr>
            </w:pPr>
            <w:r>
              <w:rPr>
                <w:rFonts w:hint="eastAsia" w:ascii="仿宋_GB2312" w:hAnsi="仿宋" w:eastAsia="仿宋_GB2312" w:cs="宋体"/>
                <w:kern w:val="0"/>
                <w:sz w:val="28"/>
                <w:szCs w:val="28"/>
              </w:rPr>
              <w:t>补贴受益对象及资金使用进度</w:t>
            </w:r>
            <w:r>
              <w:rPr>
                <w:rFonts w:hint="eastAsia" w:ascii="仿宋_GB2312" w:hAnsi="仿宋" w:eastAsia="仿宋_GB2312" w:cs="宋体"/>
                <w:kern w:val="0"/>
                <w:sz w:val="28"/>
                <w:szCs w:val="28"/>
                <w:lang w:eastAsia="zh-CN"/>
              </w:rPr>
              <w:t>是否实时公开；是否对外公开</w:t>
            </w:r>
            <w:r>
              <w:rPr>
                <w:rFonts w:hint="eastAsia" w:ascii="仿宋_GB2312" w:hAnsi="宋体" w:eastAsia="仿宋_GB2312" w:cs="仿宋_GB2312"/>
                <w:sz w:val="28"/>
                <w:szCs w:val="28"/>
              </w:rPr>
              <w:t>购机者通讯方式、银行账号等隐私信息</w:t>
            </w:r>
            <w:r>
              <w:rPr>
                <w:rFonts w:hint="eastAsia" w:ascii="仿宋_GB2312" w:hAnsi="宋体" w:eastAsia="仿宋_GB2312" w:cs="仿宋_GB2312"/>
                <w:sz w:val="28"/>
                <w:szCs w:val="28"/>
                <w:lang w:eastAsia="zh-CN"/>
              </w:rPr>
              <w:t>。</w:t>
            </w:r>
          </w:p>
        </w:tc>
        <w:tc>
          <w:tcPr>
            <w:tcW w:w="396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仿宋_GB2312" w:hAnsi="仿宋"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2" w:hRule="atLeast"/>
          <w:jc w:val="center"/>
        </w:trPr>
        <w:tc>
          <w:tcPr>
            <w:tcW w:w="880"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lang w:eastAsia="zh-CN"/>
              </w:rPr>
            </w:pPr>
            <w:r>
              <w:rPr>
                <w:rFonts w:hint="eastAsia" w:ascii="仿宋_GB2312" w:hAnsi="仿宋" w:eastAsia="仿宋_GB2312" w:cs="宋体"/>
                <w:kern w:val="0"/>
                <w:sz w:val="28"/>
                <w:szCs w:val="28"/>
                <w:lang w:val="en-US" w:eastAsia="zh-CN"/>
              </w:rPr>
              <w:t>3</w:t>
            </w:r>
          </w:p>
        </w:tc>
        <w:tc>
          <w:tcPr>
            <w:tcW w:w="930"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仿宋_GB2312" w:hAnsi="仿宋" w:eastAsia="仿宋_GB2312" w:cs="宋体"/>
                <w:kern w:val="0"/>
                <w:sz w:val="28"/>
                <w:szCs w:val="28"/>
              </w:rPr>
            </w:pPr>
            <w:r>
              <w:rPr>
                <w:rFonts w:hint="eastAsia" w:ascii="华文楷体" w:hAnsi="华文楷体" w:eastAsia="华文楷体" w:cs="华文楷体"/>
                <w:b/>
                <w:bCs/>
                <w:color w:val="000000"/>
                <w:kern w:val="0"/>
                <w:sz w:val="28"/>
                <w:szCs w:val="28"/>
                <w:lang w:val="en-US" w:eastAsia="zh-CN" w:bidi="ar-SA"/>
              </w:rPr>
              <w:t>管理创新情况</w:t>
            </w:r>
          </w:p>
        </w:tc>
        <w:tc>
          <w:tcPr>
            <w:tcW w:w="2656"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ascii="仿宋_GB2312" w:hAnsi="仿宋" w:eastAsia="仿宋_GB2312" w:cs="宋体"/>
                <w:kern w:val="0"/>
                <w:sz w:val="28"/>
                <w:szCs w:val="28"/>
              </w:rPr>
            </w:pPr>
            <w:r>
              <w:rPr>
                <w:rFonts w:hint="eastAsia" w:ascii="仿宋_GB2312" w:hAnsi="仿宋" w:eastAsia="仿宋_GB2312" w:cs="宋体"/>
                <w:kern w:val="0"/>
                <w:sz w:val="28"/>
                <w:szCs w:val="28"/>
              </w:rPr>
              <w:t>农机购置补贴政策宣传情况</w:t>
            </w:r>
          </w:p>
        </w:tc>
        <w:tc>
          <w:tcPr>
            <w:tcW w:w="543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lang w:eastAsia="zh-CN"/>
              </w:rPr>
            </w:pPr>
            <w:r>
              <w:rPr>
                <w:rFonts w:hint="eastAsia" w:ascii="仿宋_GB2312" w:hAnsi="仿宋" w:eastAsia="仿宋_GB2312" w:cs="Arial"/>
                <w:color w:val="000000"/>
                <w:kern w:val="0"/>
                <w:sz w:val="28"/>
                <w:szCs w:val="28"/>
              </w:rPr>
              <w:t>在扩大</w:t>
            </w:r>
            <w:r>
              <w:rPr>
                <w:rFonts w:hint="eastAsia" w:ascii="仿宋_GB2312" w:hAnsi="仿宋" w:eastAsia="仿宋_GB2312" w:cs="Arial"/>
                <w:color w:val="000000"/>
                <w:kern w:val="0"/>
                <w:sz w:val="28"/>
                <w:szCs w:val="28"/>
                <w:lang w:eastAsia="zh-CN"/>
              </w:rPr>
              <w:t>新一轮政策</w:t>
            </w:r>
            <w:r>
              <w:rPr>
                <w:rFonts w:hint="eastAsia" w:ascii="仿宋_GB2312" w:hAnsi="仿宋" w:eastAsia="仿宋_GB2312" w:cs="Arial"/>
                <w:color w:val="000000"/>
                <w:kern w:val="0"/>
                <w:sz w:val="28"/>
                <w:szCs w:val="28"/>
              </w:rPr>
              <w:t>社会知晓度方面采取了哪些举措</w:t>
            </w:r>
            <w:r>
              <w:rPr>
                <w:rFonts w:hint="eastAsia" w:ascii="仿宋_GB2312" w:hAnsi="仿宋" w:eastAsia="仿宋_GB2312" w:cs="Arial"/>
                <w:color w:val="000000"/>
                <w:kern w:val="0"/>
                <w:sz w:val="28"/>
                <w:szCs w:val="28"/>
                <w:lang w:eastAsia="zh-CN"/>
              </w:rPr>
              <w:t>；</w:t>
            </w:r>
            <w:r>
              <w:rPr>
                <w:rFonts w:hint="eastAsia" w:ascii="仿宋_GB2312" w:hAnsi="仿宋" w:eastAsia="仿宋_GB2312" w:cs="宋体"/>
                <w:kern w:val="0"/>
                <w:sz w:val="28"/>
                <w:szCs w:val="28"/>
                <w:lang w:eastAsia="zh-CN"/>
              </w:rPr>
              <w:t>是否在乡镇张贴补贴宣传挂图，是否在媒体上报道</w:t>
            </w:r>
            <w:r>
              <w:rPr>
                <w:rFonts w:hint="eastAsia" w:ascii="仿宋_GB2312" w:hAnsi="仿宋" w:eastAsia="仿宋_GB2312" w:cs="宋体"/>
                <w:kern w:val="0"/>
                <w:sz w:val="28"/>
                <w:szCs w:val="28"/>
                <w:lang w:val="en-US" w:eastAsia="zh-CN"/>
              </w:rPr>
              <w:t>2018年</w:t>
            </w:r>
            <w:r>
              <w:rPr>
                <w:rFonts w:hint="eastAsia" w:ascii="仿宋_GB2312" w:hAnsi="仿宋" w:eastAsia="仿宋_GB2312" w:cs="宋体"/>
                <w:kern w:val="0"/>
                <w:sz w:val="28"/>
                <w:szCs w:val="28"/>
                <w:lang w:eastAsia="zh-CN"/>
              </w:rPr>
              <w:t>补贴相关政策。</w:t>
            </w:r>
          </w:p>
        </w:tc>
        <w:tc>
          <w:tcPr>
            <w:tcW w:w="396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仿宋_GB2312" w:hAnsi="仿宋"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8" w:hRule="atLeast"/>
          <w:jc w:val="center"/>
        </w:trPr>
        <w:tc>
          <w:tcPr>
            <w:tcW w:w="88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93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2656" w:type="dxa"/>
            <w:vMerge w:val="restart"/>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rPr>
            </w:pPr>
            <w:r>
              <w:rPr>
                <w:rFonts w:hint="eastAsia" w:ascii="仿宋_GB2312" w:hAnsi="仿宋" w:eastAsia="仿宋_GB2312" w:cs="宋体"/>
                <w:kern w:val="0"/>
                <w:sz w:val="28"/>
                <w:szCs w:val="28"/>
              </w:rPr>
              <w:t>便民服务情况</w:t>
            </w:r>
          </w:p>
        </w:tc>
        <w:tc>
          <w:tcPr>
            <w:tcW w:w="543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lang w:eastAsia="zh-CN"/>
              </w:rPr>
            </w:pPr>
            <w:r>
              <w:rPr>
                <w:rFonts w:hint="eastAsia" w:ascii="仿宋_GB2312" w:hAnsi="仿宋" w:eastAsia="仿宋_GB2312" w:cs="宋体"/>
                <w:kern w:val="0"/>
                <w:sz w:val="28"/>
                <w:szCs w:val="28"/>
                <w:lang w:eastAsia="zh-CN"/>
              </w:rPr>
              <w:t>是否建立了“一站式”服务大厅”，服务大厅的地点；是否开展了机具上门核验工作；用</w:t>
            </w:r>
            <w:r>
              <w:rPr>
                <w:rFonts w:hint="eastAsia" w:ascii="仿宋_GB2312" w:hAnsi="仿宋" w:eastAsia="仿宋_GB2312" w:cs="宋体"/>
                <w:kern w:val="0"/>
                <w:sz w:val="28"/>
                <w:szCs w:val="28"/>
                <w:lang w:val="en-US" w:eastAsia="zh-CN"/>
              </w:rPr>
              <w:t>app系统办理补贴申请的数量。</w:t>
            </w:r>
          </w:p>
        </w:tc>
        <w:tc>
          <w:tcPr>
            <w:tcW w:w="396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仿宋_GB2312" w:hAnsi="仿宋"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jc w:val="center"/>
        </w:trPr>
        <w:tc>
          <w:tcPr>
            <w:tcW w:w="88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93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2656" w:type="dxa"/>
            <w:vMerge w:val="continue"/>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rPr>
            </w:pPr>
          </w:p>
        </w:tc>
        <w:tc>
          <w:tcPr>
            <w:tcW w:w="543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lang w:eastAsia="zh-CN"/>
              </w:rPr>
            </w:pPr>
            <w:r>
              <w:rPr>
                <w:rFonts w:hint="eastAsia" w:ascii="仿宋_GB2312" w:hAnsi="仿宋" w:eastAsia="仿宋_GB2312" w:cs="宋体"/>
                <w:kern w:val="0"/>
                <w:sz w:val="28"/>
                <w:szCs w:val="28"/>
                <w:lang w:eastAsia="zh-CN"/>
              </w:rPr>
              <w:t>存档资料是否存在不必要的证明材料；补贴办理需要多长时间；</w:t>
            </w:r>
            <w:bookmarkStart w:id="0" w:name="_GoBack"/>
            <w:bookmarkEnd w:id="0"/>
            <w:r>
              <w:rPr>
                <w:rFonts w:hint="eastAsia" w:ascii="仿宋_GB2312" w:hAnsi="仿宋" w:eastAsia="仿宋_GB2312" w:cs="宋体"/>
                <w:kern w:val="0"/>
                <w:sz w:val="28"/>
                <w:szCs w:val="28"/>
                <w:lang w:eastAsia="zh-CN"/>
              </w:rPr>
              <w:t>购机农户准备好材料后办理补贴需跑几次。</w:t>
            </w:r>
          </w:p>
        </w:tc>
        <w:tc>
          <w:tcPr>
            <w:tcW w:w="396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仿宋_GB2312" w:hAnsi="仿宋" w:eastAsia="仿宋_GB2312" w:cs="宋体"/>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71" w:hRule="atLeast"/>
          <w:jc w:val="center"/>
        </w:trPr>
        <w:tc>
          <w:tcPr>
            <w:tcW w:w="88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93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hint="eastAsia" w:ascii="仿宋_GB2312" w:hAnsi="仿宋" w:eastAsia="仿宋_GB2312" w:cs="宋体"/>
                <w:kern w:val="0"/>
                <w:sz w:val="28"/>
                <w:szCs w:val="28"/>
              </w:rPr>
            </w:pPr>
          </w:p>
        </w:tc>
        <w:tc>
          <w:tcPr>
            <w:tcW w:w="2656" w:type="dxa"/>
            <w:tcBorders>
              <w:tl2br w:val="nil"/>
              <w:tr2bl w:val="nil"/>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lang w:eastAsia="zh-CN"/>
              </w:rPr>
            </w:pPr>
            <w:r>
              <w:rPr>
                <w:rFonts w:hint="eastAsia" w:ascii="仿宋_GB2312" w:hAnsi="仿宋" w:eastAsia="仿宋_GB2312" w:cs="宋体"/>
                <w:kern w:val="0"/>
                <w:sz w:val="28"/>
                <w:szCs w:val="28"/>
                <w:lang w:eastAsia="zh-CN"/>
              </w:rPr>
              <w:t>政策创新情况</w:t>
            </w:r>
          </w:p>
        </w:tc>
        <w:tc>
          <w:tcPr>
            <w:tcW w:w="543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lang w:eastAsia="zh-CN"/>
              </w:rPr>
            </w:pPr>
            <w:r>
              <w:rPr>
                <w:rFonts w:hint="eastAsia" w:ascii="仿宋_GB2312" w:hAnsi="仿宋" w:eastAsia="仿宋_GB2312" w:cs="宋体"/>
                <w:kern w:val="0"/>
                <w:sz w:val="28"/>
                <w:szCs w:val="28"/>
                <w:lang w:eastAsia="zh-CN"/>
              </w:rPr>
              <w:t>在补贴政策创新和服务手段创新方面有哪些举措（如</w:t>
            </w:r>
            <w:r>
              <w:rPr>
                <w:rFonts w:hint="eastAsia" w:ascii="仿宋_GB2312" w:hAnsi="仿宋" w:eastAsia="仿宋_GB2312" w:cs="宋体"/>
                <w:kern w:val="0"/>
                <w:sz w:val="28"/>
                <w:szCs w:val="28"/>
                <w:lang w:val="en-US" w:eastAsia="zh-CN"/>
              </w:rPr>
              <w:t>:是否有叠加补贴等情况</w:t>
            </w:r>
            <w:r>
              <w:rPr>
                <w:rFonts w:hint="eastAsia" w:ascii="仿宋_GB2312" w:hAnsi="仿宋" w:eastAsia="仿宋_GB2312" w:cs="宋体"/>
                <w:kern w:val="0"/>
                <w:sz w:val="28"/>
                <w:szCs w:val="28"/>
                <w:lang w:eastAsia="zh-CN"/>
              </w:rPr>
              <w:t>）。</w:t>
            </w:r>
          </w:p>
        </w:tc>
        <w:tc>
          <w:tcPr>
            <w:tcW w:w="396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val="0"/>
              <w:spacing w:line="240" w:lineRule="auto"/>
              <w:jc w:val="center"/>
              <w:textAlignment w:val="auto"/>
              <w:outlineLvl w:val="9"/>
              <w:rPr>
                <w:rFonts w:ascii="仿宋_GB2312" w:hAnsi="仿宋" w:eastAsia="仿宋_GB2312" w:cs="宋体"/>
                <w:kern w:val="0"/>
                <w:sz w:val="28"/>
                <w:szCs w:val="28"/>
              </w:rPr>
            </w:pPr>
          </w:p>
        </w:tc>
      </w:tr>
    </w:tbl>
    <w:p>
      <w:pPr>
        <w:keepNext w:val="0"/>
        <w:keepLines w:val="0"/>
        <w:pageBreakBefore w:val="0"/>
        <w:widowControl/>
        <w:kinsoku/>
        <w:wordWrap/>
        <w:overflowPunct/>
        <w:topLinePunct w:val="0"/>
        <w:autoSpaceDE/>
        <w:autoSpaceDN/>
        <w:bidi w:val="0"/>
        <w:adjustRightInd w:val="0"/>
        <w:snapToGrid w:val="0"/>
        <w:spacing w:line="240" w:lineRule="auto"/>
        <w:ind w:firstLine="1120" w:firstLineChars="400"/>
        <w:jc w:val="left"/>
        <w:textAlignment w:val="auto"/>
        <w:outlineLvl w:val="9"/>
        <w:rPr>
          <w:rFonts w:hint="eastAsia"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eastAsia="zh-CN"/>
        </w:rPr>
        <w:t>县级农机主管部门名称：</w:t>
      </w:r>
      <w:r>
        <w:rPr>
          <w:rFonts w:hint="eastAsia" w:ascii="仿宋_GB2312" w:hAnsi="仿宋" w:eastAsia="仿宋_GB2312" w:cs="宋体"/>
          <w:kern w:val="0"/>
          <w:sz w:val="28"/>
          <w:szCs w:val="28"/>
          <w:lang w:val="en-US" w:eastAsia="zh-CN"/>
        </w:rPr>
        <w:t xml:space="preserve">                                 核查人：</w:t>
      </w:r>
    </w:p>
    <w:p>
      <w:pPr>
        <w:keepNext w:val="0"/>
        <w:keepLines w:val="0"/>
        <w:pageBreakBefore w:val="0"/>
        <w:widowControl/>
        <w:kinsoku/>
        <w:wordWrap/>
        <w:overflowPunct/>
        <w:topLinePunct w:val="0"/>
        <w:autoSpaceDE/>
        <w:autoSpaceDN/>
        <w:bidi w:val="0"/>
        <w:adjustRightInd w:val="0"/>
        <w:snapToGrid w:val="0"/>
        <w:spacing w:line="240" w:lineRule="auto"/>
        <w:jc w:val="left"/>
        <w:textAlignment w:val="auto"/>
        <w:outlineLvl w:val="9"/>
        <w:rPr>
          <w:rFonts w:hint="eastAsia" w:ascii="仿宋_GB2312" w:hAnsi="仿宋" w:eastAsia="仿宋_GB2312" w:cs="宋体"/>
          <w:kern w:val="0"/>
          <w:sz w:val="28"/>
          <w:szCs w:val="28"/>
          <w:lang w:eastAsia="zh-CN"/>
        </w:rPr>
        <w:sectPr>
          <w:pgSz w:w="16838" w:h="11906" w:orient="landscape"/>
          <w:pgMar w:top="1134" w:right="1080" w:bottom="1134" w:left="1080" w:header="851" w:footer="992" w:gutter="0"/>
          <w:paperSrc/>
          <w:pgBorders>
            <w:top w:val="none" w:sz="0" w:space="0"/>
            <w:left w:val="none" w:sz="0" w:space="0"/>
            <w:bottom w:val="none" w:sz="0" w:space="0"/>
            <w:right w:val="none" w:sz="0" w:space="0"/>
          </w:pgBorders>
          <w:cols w:space="0" w:num="1"/>
          <w:rtlGutter w:val="0"/>
          <w:docGrid w:type="lines" w:linePitch="312" w:charSpace="0"/>
        </w:sectPr>
      </w:pPr>
    </w:p>
    <w:p>
      <w:pPr>
        <w:spacing w:line="590" w:lineRule="exact"/>
        <w:rPr>
          <w:rFonts w:ascii="黑体" w:hAnsi="黑体" w:eastAsia="黑体"/>
          <w:sz w:val="30"/>
          <w:szCs w:val="30"/>
        </w:rPr>
      </w:pPr>
      <w:r>
        <w:rPr>
          <w:rFonts w:hint="eastAsia" w:ascii="黑体" w:hAnsi="黑体" w:eastAsia="黑体"/>
          <w:sz w:val="30"/>
          <w:szCs w:val="30"/>
        </w:rPr>
        <w:t>附件</w:t>
      </w:r>
      <w:r>
        <w:rPr>
          <w:rFonts w:hint="eastAsia" w:ascii="黑体" w:hAnsi="黑体" w:eastAsia="黑体"/>
          <w:sz w:val="30"/>
          <w:szCs w:val="30"/>
          <w:lang w:val="en-US" w:eastAsia="zh-CN"/>
        </w:rPr>
        <w:t>3</w:t>
      </w:r>
    </w:p>
    <w:p>
      <w:pPr>
        <w:widowControl/>
        <w:spacing w:line="590" w:lineRule="exact"/>
        <w:jc w:val="center"/>
        <w:rPr>
          <w:rFonts w:hint="eastAsia" w:asciiTheme="majorEastAsia" w:hAnsiTheme="majorEastAsia" w:eastAsiaTheme="majorEastAsia" w:cstheme="majorEastAsia"/>
          <w:b/>
          <w:bCs/>
          <w:color w:val="000000"/>
          <w:kern w:val="0"/>
          <w:sz w:val="44"/>
          <w:szCs w:val="44"/>
        </w:rPr>
      </w:pPr>
      <w:r>
        <w:rPr>
          <w:rFonts w:hint="eastAsia" w:asciiTheme="majorEastAsia" w:hAnsiTheme="majorEastAsia" w:eastAsiaTheme="majorEastAsia" w:cstheme="majorEastAsia"/>
          <w:b/>
          <w:bCs/>
          <w:color w:val="000000"/>
          <w:kern w:val="0"/>
          <w:sz w:val="44"/>
          <w:szCs w:val="44"/>
        </w:rPr>
        <w:t>农机购置补贴机具核查记录表</w:t>
      </w:r>
    </w:p>
    <w:tbl>
      <w:tblPr>
        <w:tblStyle w:val="6"/>
        <w:tblpPr w:leftFromText="180" w:rightFromText="180" w:vertAnchor="text" w:horzAnchor="margin" w:tblpX="-176" w:tblpY="498"/>
        <w:tblW w:w="9282" w:type="dxa"/>
        <w:tblInd w:w="0" w:type="dxa"/>
        <w:tblLayout w:type="fixed"/>
        <w:tblCellMar>
          <w:top w:w="15" w:type="dxa"/>
          <w:left w:w="15" w:type="dxa"/>
          <w:bottom w:w="15" w:type="dxa"/>
          <w:right w:w="15" w:type="dxa"/>
        </w:tblCellMar>
      </w:tblPr>
      <w:tblGrid>
        <w:gridCol w:w="2518"/>
        <w:gridCol w:w="800"/>
        <w:gridCol w:w="760"/>
        <w:gridCol w:w="1020"/>
        <w:gridCol w:w="1665"/>
        <w:gridCol w:w="830"/>
        <w:gridCol w:w="1583"/>
        <w:gridCol w:w="106"/>
      </w:tblGrid>
      <w:tr>
        <w:tblPrEx>
          <w:tblLayout w:type="fixed"/>
          <w:tblCellMar>
            <w:top w:w="15" w:type="dxa"/>
            <w:left w:w="15" w:type="dxa"/>
            <w:bottom w:w="15" w:type="dxa"/>
            <w:right w:w="15" w:type="dxa"/>
          </w:tblCellMar>
        </w:tblPrEx>
        <w:trPr>
          <w:gridAfter w:val="1"/>
          <w:wAfter w:w="106" w:type="dxa"/>
          <w:trHeight w:val="452" w:hRule="atLeast"/>
        </w:trPr>
        <w:tc>
          <w:tcPr>
            <w:tcW w:w="9176" w:type="dxa"/>
            <w:gridSpan w:val="7"/>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270" w:lineRule="atLeast"/>
              <w:jc w:val="center"/>
              <w:rPr>
                <w:rFonts w:ascii="黑体" w:hAnsi="黑体" w:eastAsia="黑体" w:cs="宋体"/>
                <w:color w:val="000000"/>
                <w:kern w:val="0"/>
                <w:sz w:val="32"/>
                <w:szCs w:val="32"/>
              </w:rPr>
            </w:pPr>
            <w:r>
              <w:rPr>
                <w:rFonts w:hint="eastAsia" w:ascii="黑体" w:hAnsi="黑体" w:eastAsia="黑体" w:cs="宋体"/>
                <w:color w:val="000000"/>
                <w:kern w:val="0"/>
                <w:sz w:val="32"/>
                <w:szCs w:val="32"/>
                <w:lang w:val="en-US" w:eastAsia="zh-CN"/>
              </w:rPr>
              <w:t>纸质档案（</w:t>
            </w:r>
            <w:r>
              <w:rPr>
                <w:rFonts w:hint="eastAsia" w:ascii="黑体" w:hAnsi="黑体" w:eastAsia="黑体" w:cs="宋体"/>
                <w:color w:val="000000"/>
                <w:kern w:val="0"/>
                <w:sz w:val="32"/>
                <w:szCs w:val="32"/>
              </w:rPr>
              <w:t>补贴系统</w:t>
            </w:r>
            <w:r>
              <w:rPr>
                <w:rFonts w:hint="eastAsia" w:ascii="黑体" w:hAnsi="黑体" w:eastAsia="黑体" w:cs="宋体"/>
                <w:color w:val="000000"/>
                <w:kern w:val="0"/>
                <w:sz w:val="32"/>
                <w:szCs w:val="32"/>
                <w:lang w:val="en-US" w:eastAsia="zh-CN"/>
              </w:rPr>
              <w:t>）</w:t>
            </w:r>
            <w:r>
              <w:rPr>
                <w:rFonts w:hint="eastAsia" w:ascii="黑体" w:hAnsi="黑体" w:eastAsia="黑体" w:cs="宋体"/>
                <w:color w:val="000000"/>
                <w:kern w:val="0"/>
                <w:sz w:val="32"/>
                <w:szCs w:val="32"/>
                <w:lang w:eastAsia="zh-CN"/>
              </w:rPr>
              <w:t>中购机</w:t>
            </w:r>
            <w:r>
              <w:rPr>
                <w:rFonts w:hint="eastAsia" w:ascii="黑体" w:hAnsi="黑体" w:eastAsia="黑体" w:cs="宋体"/>
                <w:color w:val="000000"/>
                <w:kern w:val="0"/>
                <w:sz w:val="32"/>
                <w:szCs w:val="32"/>
              </w:rPr>
              <w:t>信息</w:t>
            </w:r>
          </w:p>
        </w:tc>
      </w:tr>
      <w:tr>
        <w:tblPrEx>
          <w:tblLayout w:type="fixed"/>
          <w:tblCellMar>
            <w:top w:w="15" w:type="dxa"/>
            <w:left w:w="15" w:type="dxa"/>
            <w:bottom w:w="15" w:type="dxa"/>
            <w:right w:w="15" w:type="dxa"/>
          </w:tblCellMar>
        </w:tblPrEx>
        <w:trPr>
          <w:gridAfter w:val="1"/>
          <w:wAfter w:w="106" w:type="dxa"/>
          <w:trHeight w:val="445" w:hRule="atLeast"/>
        </w:trPr>
        <w:tc>
          <w:tcPr>
            <w:tcW w:w="251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姓名（组织名称）</w:t>
            </w:r>
          </w:p>
        </w:tc>
        <w:tc>
          <w:tcPr>
            <w:tcW w:w="1560"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宋体" w:eastAsia="仿宋_GB2312" w:cs="宋体"/>
                <w:color w:val="000000"/>
                <w:kern w:val="0"/>
                <w:sz w:val="28"/>
                <w:szCs w:val="28"/>
              </w:rPr>
              <w:t> </w:t>
            </w:r>
          </w:p>
        </w:tc>
        <w:tc>
          <w:tcPr>
            <w:tcW w:w="2685"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地址</w:t>
            </w:r>
          </w:p>
        </w:tc>
        <w:tc>
          <w:tcPr>
            <w:tcW w:w="2413"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 w:hAnsi="仿宋" w:eastAsia="仿宋" w:cs="宋体"/>
                <w:color w:val="000000"/>
                <w:kern w:val="0"/>
                <w:sz w:val="24"/>
              </w:rPr>
            </w:pPr>
            <w:r>
              <w:rPr>
                <w:rFonts w:hint="eastAsia" w:ascii="宋体" w:hAnsi="宋体" w:cs="宋体"/>
                <w:color w:val="000000"/>
                <w:kern w:val="0"/>
                <w:sz w:val="28"/>
                <w:szCs w:val="28"/>
              </w:rPr>
              <w:t> </w:t>
            </w:r>
          </w:p>
        </w:tc>
      </w:tr>
      <w:tr>
        <w:tblPrEx>
          <w:tblLayout w:type="fixed"/>
          <w:tblCellMar>
            <w:top w:w="15" w:type="dxa"/>
            <w:left w:w="15" w:type="dxa"/>
            <w:bottom w:w="15" w:type="dxa"/>
            <w:right w:w="15" w:type="dxa"/>
          </w:tblCellMar>
        </w:tblPrEx>
        <w:trPr>
          <w:gridAfter w:val="1"/>
          <w:wAfter w:w="106" w:type="dxa"/>
        </w:trPr>
        <w:tc>
          <w:tcPr>
            <w:tcW w:w="251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联系电话</w:t>
            </w:r>
          </w:p>
        </w:tc>
        <w:tc>
          <w:tcPr>
            <w:tcW w:w="1560"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宋体" w:eastAsia="仿宋_GB2312" w:cs="宋体"/>
                <w:color w:val="000000"/>
                <w:kern w:val="0"/>
                <w:sz w:val="28"/>
                <w:szCs w:val="28"/>
              </w:rPr>
              <w:t> </w:t>
            </w:r>
          </w:p>
        </w:tc>
        <w:tc>
          <w:tcPr>
            <w:tcW w:w="2685"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购置数量</w:t>
            </w:r>
          </w:p>
        </w:tc>
        <w:tc>
          <w:tcPr>
            <w:tcW w:w="2413"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 w:hAnsi="仿宋" w:eastAsia="仿宋" w:cs="宋体"/>
                <w:color w:val="000000"/>
                <w:kern w:val="0"/>
                <w:sz w:val="24"/>
              </w:rPr>
            </w:pPr>
            <w:r>
              <w:rPr>
                <w:rFonts w:hint="eastAsia" w:ascii="宋体" w:hAnsi="宋体" w:cs="宋体"/>
                <w:color w:val="000000"/>
                <w:kern w:val="0"/>
                <w:sz w:val="28"/>
                <w:szCs w:val="28"/>
              </w:rPr>
              <w:t> </w:t>
            </w:r>
          </w:p>
        </w:tc>
      </w:tr>
      <w:tr>
        <w:tblPrEx>
          <w:tblLayout w:type="fixed"/>
          <w:tblCellMar>
            <w:top w:w="15" w:type="dxa"/>
            <w:left w:w="15" w:type="dxa"/>
            <w:bottom w:w="15" w:type="dxa"/>
            <w:right w:w="15" w:type="dxa"/>
          </w:tblCellMar>
        </w:tblPrEx>
        <w:trPr>
          <w:gridAfter w:val="1"/>
          <w:wAfter w:w="106" w:type="dxa"/>
        </w:trPr>
        <w:tc>
          <w:tcPr>
            <w:tcW w:w="251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生产企业</w:t>
            </w:r>
          </w:p>
        </w:tc>
        <w:tc>
          <w:tcPr>
            <w:tcW w:w="1560"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宋体" w:eastAsia="仿宋_GB2312" w:cs="宋体"/>
                <w:color w:val="000000"/>
                <w:kern w:val="0"/>
                <w:sz w:val="28"/>
                <w:szCs w:val="28"/>
              </w:rPr>
              <w:t> </w:t>
            </w:r>
          </w:p>
        </w:tc>
        <w:tc>
          <w:tcPr>
            <w:tcW w:w="2685"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申请机具型号</w:t>
            </w:r>
            <w:r>
              <w:rPr>
                <w:rFonts w:hint="eastAsia" w:ascii="仿宋_GB2312" w:hAnsi="仿宋" w:eastAsia="仿宋_GB2312" w:cs="宋体"/>
                <w:color w:val="000000"/>
                <w:kern w:val="0"/>
                <w:sz w:val="28"/>
                <w:szCs w:val="28"/>
                <w:lang w:eastAsia="zh-CN"/>
              </w:rPr>
              <w:t>、整机（发动机）</w:t>
            </w:r>
            <w:r>
              <w:rPr>
                <w:rFonts w:hint="eastAsia" w:ascii="仿宋_GB2312" w:hAnsi="仿宋" w:eastAsia="仿宋_GB2312" w:cs="宋体"/>
                <w:color w:val="000000"/>
                <w:kern w:val="0"/>
                <w:sz w:val="28"/>
                <w:szCs w:val="28"/>
              </w:rPr>
              <w:t>出厂编号</w:t>
            </w:r>
          </w:p>
        </w:tc>
        <w:tc>
          <w:tcPr>
            <w:tcW w:w="2413"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 w:hAnsi="仿宋" w:eastAsia="仿宋" w:cs="宋体"/>
                <w:color w:val="000000"/>
                <w:kern w:val="0"/>
                <w:sz w:val="24"/>
              </w:rPr>
            </w:pPr>
            <w:r>
              <w:rPr>
                <w:rFonts w:hint="eastAsia" w:ascii="宋体" w:hAnsi="宋体" w:cs="宋体"/>
                <w:color w:val="000000"/>
                <w:kern w:val="0"/>
                <w:sz w:val="28"/>
                <w:szCs w:val="28"/>
              </w:rPr>
              <w:t> </w:t>
            </w:r>
          </w:p>
        </w:tc>
      </w:tr>
      <w:tr>
        <w:tblPrEx>
          <w:tblLayout w:type="fixed"/>
          <w:tblCellMar>
            <w:top w:w="15" w:type="dxa"/>
            <w:left w:w="15" w:type="dxa"/>
            <w:bottom w:w="15" w:type="dxa"/>
            <w:right w:w="15" w:type="dxa"/>
          </w:tblCellMar>
        </w:tblPrEx>
        <w:trPr>
          <w:gridAfter w:val="1"/>
          <w:wAfter w:w="106" w:type="dxa"/>
        </w:trPr>
        <w:tc>
          <w:tcPr>
            <w:tcW w:w="251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购机金额</w:t>
            </w:r>
          </w:p>
        </w:tc>
        <w:tc>
          <w:tcPr>
            <w:tcW w:w="1560"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宋体" w:eastAsia="仿宋_GB2312" w:cs="宋体"/>
                <w:color w:val="000000"/>
                <w:kern w:val="0"/>
                <w:sz w:val="28"/>
                <w:szCs w:val="28"/>
              </w:rPr>
              <w:t> </w:t>
            </w:r>
          </w:p>
        </w:tc>
        <w:tc>
          <w:tcPr>
            <w:tcW w:w="2685"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补贴金额</w:t>
            </w:r>
          </w:p>
        </w:tc>
        <w:tc>
          <w:tcPr>
            <w:tcW w:w="2413"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 w:hAnsi="仿宋" w:eastAsia="仿宋" w:cs="宋体"/>
                <w:color w:val="000000"/>
                <w:kern w:val="0"/>
                <w:sz w:val="24"/>
              </w:rPr>
            </w:pPr>
            <w:r>
              <w:rPr>
                <w:rFonts w:hint="eastAsia" w:ascii="宋体" w:hAnsi="宋体" w:cs="宋体"/>
                <w:color w:val="000000"/>
                <w:kern w:val="0"/>
                <w:sz w:val="28"/>
                <w:szCs w:val="28"/>
              </w:rPr>
              <w:t> </w:t>
            </w:r>
          </w:p>
        </w:tc>
      </w:tr>
      <w:tr>
        <w:tblPrEx>
          <w:tblLayout w:type="fixed"/>
          <w:tblCellMar>
            <w:top w:w="15" w:type="dxa"/>
            <w:left w:w="15" w:type="dxa"/>
            <w:bottom w:w="15" w:type="dxa"/>
            <w:right w:w="15" w:type="dxa"/>
          </w:tblCellMar>
        </w:tblPrEx>
        <w:trPr>
          <w:gridAfter w:val="1"/>
          <w:wAfter w:w="106" w:type="dxa"/>
          <w:trHeight w:val="393" w:hRule="atLeast"/>
        </w:trPr>
        <w:tc>
          <w:tcPr>
            <w:tcW w:w="251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购机日期</w:t>
            </w:r>
          </w:p>
        </w:tc>
        <w:tc>
          <w:tcPr>
            <w:tcW w:w="1560"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宋体" w:eastAsia="仿宋_GB2312" w:cs="宋体"/>
                <w:color w:val="000000"/>
                <w:kern w:val="0"/>
                <w:sz w:val="28"/>
                <w:szCs w:val="28"/>
              </w:rPr>
              <w:t> </w:t>
            </w:r>
          </w:p>
        </w:tc>
        <w:tc>
          <w:tcPr>
            <w:tcW w:w="2685"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hint="eastAsia" w:ascii="仿宋_GB2312" w:hAnsi="仿宋" w:eastAsia="仿宋_GB2312" w:cs="宋体"/>
                <w:color w:val="000000"/>
                <w:kern w:val="0"/>
                <w:sz w:val="24"/>
                <w:lang w:eastAsia="zh-CN"/>
              </w:rPr>
            </w:pPr>
            <w:r>
              <w:rPr>
                <w:rFonts w:hint="eastAsia" w:ascii="仿宋_GB2312" w:hAnsi="仿宋" w:eastAsia="仿宋_GB2312" w:cs="宋体"/>
                <w:color w:val="000000"/>
                <w:kern w:val="0"/>
                <w:sz w:val="28"/>
                <w:szCs w:val="28"/>
                <w:lang w:eastAsia="zh-CN"/>
              </w:rPr>
              <w:t>经销商</w:t>
            </w:r>
          </w:p>
        </w:tc>
        <w:tc>
          <w:tcPr>
            <w:tcW w:w="2413"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 w:hAnsi="仿宋" w:eastAsia="仿宋" w:cs="宋体"/>
                <w:color w:val="000000"/>
                <w:kern w:val="0"/>
                <w:sz w:val="24"/>
              </w:rPr>
            </w:pPr>
            <w:r>
              <w:rPr>
                <w:rFonts w:hint="eastAsia" w:ascii="宋体" w:hAnsi="宋体" w:cs="宋体"/>
                <w:color w:val="000000"/>
                <w:kern w:val="0"/>
                <w:sz w:val="28"/>
                <w:szCs w:val="28"/>
              </w:rPr>
              <w:t> </w:t>
            </w:r>
          </w:p>
        </w:tc>
      </w:tr>
      <w:tr>
        <w:tblPrEx>
          <w:tblLayout w:type="fixed"/>
          <w:tblCellMar>
            <w:top w:w="15" w:type="dxa"/>
            <w:left w:w="15" w:type="dxa"/>
            <w:bottom w:w="15" w:type="dxa"/>
            <w:right w:w="15" w:type="dxa"/>
          </w:tblCellMar>
        </w:tblPrEx>
        <w:trPr>
          <w:gridAfter w:val="1"/>
          <w:wAfter w:w="106" w:type="dxa"/>
          <w:trHeight w:val="393" w:hRule="atLeast"/>
        </w:trPr>
        <w:tc>
          <w:tcPr>
            <w:tcW w:w="9176" w:type="dxa"/>
            <w:gridSpan w:val="7"/>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center"/>
              <w:rPr>
                <w:rFonts w:hint="eastAsia" w:ascii="宋体" w:hAnsi="宋体" w:cs="宋体"/>
                <w:color w:val="000000"/>
                <w:kern w:val="0"/>
                <w:sz w:val="28"/>
                <w:szCs w:val="28"/>
              </w:rPr>
            </w:pPr>
            <w:r>
              <w:rPr>
                <w:rFonts w:hint="eastAsia" w:ascii="黑体" w:hAnsi="黑体" w:eastAsia="黑体" w:cs="宋体"/>
                <w:color w:val="000000"/>
                <w:kern w:val="0"/>
                <w:sz w:val="32"/>
                <w:szCs w:val="32"/>
                <w:lang w:eastAsia="zh-CN"/>
              </w:rPr>
              <w:t>经销商处该机具的核查结果</w:t>
            </w:r>
          </w:p>
        </w:tc>
      </w:tr>
      <w:tr>
        <w:tblPrEx>
          <w:tblLayout w:type="fixed"/>
          <w:tblCellMar>
            <w:top w:w="15" w:type="dxa"/>
            <w:left w:w="15" w:type="dxa"/>
            <w:bottom w:w="15" w:type="dxa"/>
            <w:right w:w="15" w:type="dxa"/>
          </w:tblCellMar>
        </w:tblPrEx>
        <w:trPr>
          <w:gridAfter w:val="1"/>
          <w:wAfter w:w="106" w:type="dxa"/>
          <w:trHeight w:val="393" w:hRule="atLeast"/>
        </w:trPr>
        <w:tc>
          <w:tcPr>
            <w:tcW w:w="251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hint="eastAsia"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姓名（组织名称）</w:t>
            </w:r>
          </w:p>
        </w:tc>
        <w:tc>
          <w:tcPr>
            <w:tcW w:w="1560"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hint="eastAsia" w:ascii="仿宋_GB2312" w:hAnsi="宋体" w:eastAsia="仿宋_GB2312" w:cs="宋体"/>
                <w:color w:val="000000"/>
                <w:kern w:val="0"/>
                <w:sz w:val="28"/>
                <w:szCs w:val="28"/>
              </w:rPr>
            </w:pPr>
          </w:p>
        </w:tc>
        <w:tc>
          <w:tcPr>
            <w:tcW w:w="2685"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hint="eastAsia" w:ascii="仿宋_GB2312" w:hAnsi="仿宋" w:eastAsia="仿宋_GB2312" w:cs="宋体"/>
                <w:color w:val="000000"/>
                <w:kern w:val="0"/>
                <w:sz w:val="24"/>
                <w:lang w:eastAsia="zh-CN"/>
              </w:rPr>
            </w:pPr>
            <w:r>
              <w:rPr>
                <w:rFonts w:hint="eastAsia" w:ascii="仿宋_GB2312" w:hAnsi="仿宋" w:eastAsia="仿宋_GB2312" w:cs="宋体"/>
                <w:color w:val="000000"/>
                <w:kern w:val="0"/>
                <w:sz w:val="28"/>
                <w:szCs w:val="28"/>
              </w:rPr>
              <w:t>申请机具型号</w:t>
            </w:r>
            <w:r>
              <w:rPr>
                <w:rFonts w:hint="eastAsia" w:ascii="仿宋_GB2312" w:hAnsi="仿宋" w:eastAsia="仿宋_GB2312" w:cs="宋体"/>
                <w:color w:val="000000"/>
                <w:kern w:val="0"/>
                <w:sz w:val="28"/>
                <w:szCs w:val="28"/>
                <w:lang w:eastAsia="zh-CN"/>
              </w:rPr>
              <w:t>、</w:t>
            </w:r>
            <w:r>
              <w:rPr>
                <w:rFonts w:hint="eastAsia" w:ascii="仿宋_GB2312" w:hAnsi="仿宋" w:eastAsia="仿宋_GB2312" w:cs="宋体"/>
                <w:color w:val="000000"/>
                <w:kern w:val="0"/>
                <w:sz w:val="28"/>
                <w:szCs w:val="28"/>
              </w:rPr>
              <w:t>出厂编号</w:t>
            </w:r>
          </w:p>
        </w:tc>
        <w:tc>
          <w:tcPr>
            <w:tcW w:w="2413"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hint="eastAsia" w:ascii="宋体" w:hAnsi="宋体" w:cs="宋体"/>
                <w:color w:val="000000"/>
                <w:kern w:val="0"/>
                <w:sz w:val="28"/>
                <w:szCs w:val="28"/>
              </w:rPr>
            </w:pPr>
          </w:p>
        </w:tc>
      </w:tr>
      <w:tr>
        <w:tblPrEx>
          <w:tblLayout w:type="fixed"/>
          <w:tblCellMar>
            <w:top w:w="15" w:type="dxa"/>
            <w:left w:w="15" w:type="dxa"/>
            <w:bottom w:w="15" w:type="dxa"/>
            <w:right w:w="15" w:type="dxa"/>
          </w:tblCellMar>
        </w:tblPrEx>
        <w:trPr>
          <w:gridAfter w:val="1"/>
          <w:wAfter w:w="106" w:type="dxa"/>
          <w:trHeight w:val="393" w:hRule="atLeast"/>
        </w:trPr>
        <w:tc>
          <w:tcPr>
            <w:tcW w:w="2518"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hint="eastAsia"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购机金额</w:t>
            </w:r>
          </w:p>
        </w:tc>
        <w:tc>
          <w:tcPr>
            <w:tcW w:w="1560"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hint="eastAsia" w:ascii="仿宋_GB2312" w:hAnsi="宋体" w:eastAsia="仿宋_GB2312" w:cs="宋体"/>
                <w:color w:val="000000"/>
                <w:kern w:val="0"/>
                <w:sz w:val="28"/>
                <w:szCs w:val="28"/>
              </w:rPr>
            </w:pPr>
          </w:p>
        </w:tc>
        <w:tc>
          <w:tcPr>
            <w:tcW w:w="2685"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p>
        </w:tc>
        <w:tc>
          <w:tcPr>
            <w:tcW w:w="2413"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hint="eastAsia" w:ascii="宋体" w:hAnsi="宋体" w:cs="宋体"/>
                <w:color w:val="000000"/>
                <w:kern w:val="0"/>
                <w:sz w:val="28"/>
                <w:szCs w:val="28"/>
              </w:rPr>
            </w:pPr>
          </w:p>
        </w:tc>
      </w:tr>
      <w:tr>
        <w:tblPrEx>
          <w:tblLayout w:type="fixed"/>
          <w:tblCellMar>
            <w:top w:w="15" w:type="dxa"/>
            <w:left w:w="15" w:type="dxa"/>
            <w:bottom w:w="15" w:type="dxa"/>
            <w:right w:w="15" w:type="dxa"/>
          </w:tblCellMar>
        </w:tblPrEx>
        <w:trPr>
          <w:gridAfter w:val="1"/>
          <w:wAfter w:w="106" w:type="dxa"/>
        </w:trPr>
        <w:tc>
          <w:tcPr>
            <w:tcW w:w="9176" w:type="dxa"/>
            <w:gridSpan w:val="7"/>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center"/>
              <w:rPr>
                <w:rFonts w:ascii="黑体" w:hAnsi="黑体" w:eastAsia="黑体" w:cs="宋体"/>
                <w:color w:val="000000"/>
                <w:kern w:val="0"/>
                <w:sz w:val="24"/>
              </w:rPr>
            </w:pPr>
            <w:r>
              <w:rPr>
                <w:rFonts w:hint="eastAsia" w:ascii="黑体" w:hAnsi="黑体" w:eastAsia="黑体" w:cs="宋体"/>
                <w:color w:val="000000"/>
                <w:kern w:val="0"/>
                <w:sz w:val="32"/>
                <w:szCs w:val="32"/>
                <w:lang w:eastAsia="zh-CN"/>
              </w:rPr>
              <w:t>电话调查</w:t>
            </w:r>
            <w:r>
              <w:rPr>
                <w:rFonts w:hint="eastAsia" w:ascii="黑体" w:hAnsi="黑体" w:eastAsia="黑体" w:cs="宋体"/>
                <w:color w:val="000000"/>
                <w:kern w:val="0"/>
                <w:sz w:val="32"/>
                <w:szCs w:val="32"/>
                <w:lang w:val="en-US" w:eastAsia="zh-CN"/>
              </w:rPr>
              <w:t>/</w:t>
            </w:r>
            <w:r>
              <w:rPr>
                <w:rFonts w:hint="eastAsia" w:ascii="黑体" w:hAnsi="黑体" w:eastAsia="黑体" w:cs="宋体"/>
                <w:color w:val="000000"/>
                <w:kern w:val="0"/>
                <w:sz w:val="32"/>
                <w:szCs w:val="32"/>
                <w:lang w:eastAsia="zh-CN"/>
              </w:rPr>
              <w:t>实地走访该机具的</w:t>
            </w:r>
            <w:r>
              <w:rPr>
                <w:rFonts w:hint="eastAsia" w:ascii="黑体" w:hAnsi="黑体" w:eastAsia="黑体" w:cs="宋体"/>
                <w:color w:val="000000"/>
                <w:kern w:val="0"/>
                <w:sz w:val="32"/>
                <w:szCs w:val="32"/>
              </w:rPr>
              <w:t>核查结果</w:t>
            </w:r>
          </w:p>
        </w:tc>
      </w:tr>
      <w:tr>
        <w:tblPrEx>
          <w:tblLayout w:type="fixed"/>
          <w:tblCellMar>
            <w:top w:w="15" w:type="dxa"/>
            <w:left w:w="15" w:type="dxa"/>
            <w:bottom w:w="15" w:type="dxa"/>
            <w:right w:w="15" w:type="dxa"/>
          </w:tblCellMar>
        </w:tblPrEx>
        <w:tc>
          <w:tcPr>
            <w:tcW w:w="3318"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购机户姓名是否相符</w:t>
            </w:r>
          </w:p>
        </w:tc>
        <w:tc>
          <w:tcPr>
            <w:tcW w:w="1780"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宋体" w:eastAsia="仿宋_GB2312" w:cs="宋体"/>
                <w:color w:val="000000"/>
                <w:kern w:val="0"/>
                <w:sz w:val="28"/>
                <w:szCs w:val="28"/>
              </w:rPr>
              <w:t> </w:t>
            </w:r>
          </w:p>
        </w:tc>
        <w:tc>
          <w:tcPr>
            <w:tcW w:w="2495"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购买数量是否相符</w:t>
            </w:r>
          </w:p>
        </w:tc>
        <w:tc>
          <w:tcPr>
            <w:tcW w:w="1689"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 w:hAnsi="仿宋" w:eastAsia="仿宋" w:cs="宋体"/>
                <w:color w:val="000000"/>
                <w:kern w:val="0"/>
                <w:sz w:val="24"/>
              </w:rPr>
            </w:pPr>
            <w:r>
              <w:rPr>
                <w:rFonts w:hint="eastAsia" w:ascii="宋体" w:hAnsi="宋体" w:cs="宋体"/>
                <w:color w:val="000000"/>
                <w:kern w:val="0"/>
                <w:sz w:val="28"/>
                <w:szCs w:val="28"/>
              </w:rPr>
              <w:t> </w:t>
            </w:r>
          </w:p>
        </w:tc>
      </w:tr>
      <w:tr>
        <w:tblPrEx>
          <w:tblLayout w:type="fixed"/>
          <w:tblCellMar>
            <w:top w:w="15" w:type="dxa"/>
            <w:left w:w="15" w:type="dxa"/>
            <w:bottom w:w="15" w:type="dxa"/>
            <w:right w:w="15" w:type="dxa"/>
          </w:tblCellMar>
        </w:tblPrEx>
        <w:trPr>
          <w:trHeight w:val="992" w:hRule="atLeast"/>
        </w:trPr>
        <w:tc>
          <w:tcPr>
            <w:tcW w:w="3318"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hint="eastAsia" w:ascii="仿宋_GB2312" w:hAnsi="仿宋" w:eastAsia="仿宋_GB2312" w:cs="宋体"/>
                <w:color w:val="000000"/>
                <w:kern w:val="0"/>
                <w:sz w:val="24"/>
                <w:lang w:eastAsia="zh-CN"/>
              </w:rPr>
            </w:pPr>
            <w:r>
              <w:rPr>
                <w:rFonts w:hint="eastAsia" w:ascii="仿宋_GB2312" w:hAnsi="仿宋" w:eastAsia="仿宋_GB2312" w:cs="宋体"/>
                <w:color w:val="000000"/>
                <w:kern w:val="0"/>
                <w:sz w:val="28"/>
                <w:szCs w:val="28"/>
              </w:rPr>
              <w:t>购买机具型号</w:t>
            </w:r>
            <w:r>
              <w:rPr>
                <w:rFonts w:hint="eastAsia" w:ascii="仿宋_GB2312" w:hAnsi="仿宋" w:eastAsia="仿宋_GB2312" w:cs="宋体"/>
                <w:color w:val="000000"/>
                <w:kern w:val="0"/>
                <w:sz w:val="28"/>
                <w:szCs w:val="28"/>
                <w:lang w:eastAsia="zh-CN"/>
              </w:rPr>
              <w:t>、整机（发动机）</w:t>
            </w:r>
            <w:r>
              <w:rPr>
                <w:rFonts w:hint="eastAsia" w:ascii="仿宋_GB2312" w:hAnsi="仿宋" w:eastAsia="仿宋_GB2312" w:cs="宋体"/>
                <w:color w:val="000000"/>
                <w:kern w:val="0"/>
                <w:sz w:val="28"/>
                <w:szCs w:val="28"/>
              </w:rPr>
              <w:t>出厂编号是否相符</w:t>
            </w:r>
            <w:r>
              <w:rPr>
                <w:rFonts w:hint="eastAsia" w:ascii="仿宋_GB2312" w:hAnsi="仿宋" w:eastAsia="仿宋_GB2312" w:cs="宋体"/>
                <w:color w:val="000000"/>
                <w:kern w:val="0"/>
                <w:sz w:val="28"/>
                <w:szCs w:val="28"/>
                <w:lang w:eastAsia="zh-CN"/>
              </w:rPr>
              <w:t>（电话调查该项可不填）</w:t>
            </w:r>
          </w:p>
        </w:tc>
        <w:tc>
          <w:tcPr>
            <w:tcW w:w="1780"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宋体" w:eastAsia="仿宋_GB2312" w:cs="宋体"/>
                <w:color w:val="000000"/>
                <w:kern w:val="0"/>
                <w:sz w:val="28"/>
                <w:szCs w:val="28"/>
              </w:rPr>
              <w:t> </w:t>
            </w:r>
          </w:p>
        </w:tc>
        <w:tc>
          <w:tcPr>
            <w:tcW w:w="2495" w:type="dxa"/>
            <w:gridSpan w:val="2"/>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60" w:lineRule="exact"/>
              <w:jc w:val="center"/>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生产企业是否相符</w:t>
            </w:r>
          </w:p>
        </w:tc>
        <w:tc>
          <w:tcPr>
            <w:tcW w:w="1689"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 w:hAnsi="仿宋" w:eastAsia="仿宋" w:cs="宋体"/>
                <w:color w:val="000000"/>
                <w:kern w:val="0"/>
                <w:sz w:val="24"/>
              </w:rPr>
            </w:pPr>
            <w:r>
              <w:rPr>
                <w:rFonts w:hint="eastAsia" w:ascii="宋体" w:hAnsi="宋体" w:cs="宋体"/>
                <w:color w:val="000000"/>
                <w:kern w:val="0"/>
                <w:sz w:val="28"/>
                <w:szCs w:val="28"/>
              </w:rPr>
              <w:t> </w:t>
            </w:r>
          </w:p>
        </w:tc>
      </w:tr>
      <w:tr>
        <w:tblPrEx>
          <w:tblLayout w:type="fixed"/>
          <w:tblCellMar>
            <w:top w:w="15" w:type="dxa"/>
            <w:left w:w="15" w:type="dxa"/>
            <w:bottom w:w="15" w:type="dxa"/>
            <w:right w:w="15" w:type="dxa"/>
          </w:tblCellMar>
        </w:tblPrEx>
        <w:tc>
          <w:tcPr>
            <w:tcW w:w="3318"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补贴金额是否相符</w:t>
            </w:r>
          </w:p>
        </w:tc>
        <w:tc>
          <w:tcPr>
            <w:tcW w:w="1780"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宋体" w:eastAsia="仿宋_GB2312" w:cs="宋体"/>
                <w:color w:val="000000"/>
                <w:kern w:val="0"/>
                <w:sz w:val="28"/>
                <w:szCs w:val="28"/>
              </w:rPr>
              <w:t> </w:t>
            </w:r>
          </w:p>
        </w:tc>
        <w:tc>
          <w:tcPr>
            <w:tcW w:w="2495"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补贴金额是否拨付</w:t>
            </w:r>
          </w:p>
        </w:tc>
        <w:tc>
          <w:tcPr>
            <w:tcW w:w="1689"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 w:hAnsi="仿宋" w:eastAsia="仿宋" w:cs="宋体"/>
                <w:color w:val="000000"/>
                <w:kern w:val="0"/>
                <w:sz w:val="24"/>
              </w:rPr>
            </w:pPr>
            <w:r>
              <w:rPr>
                <w:rFonts w:hint="eastAsia" w:ascii="宋体" w:hAnsi="宋体" w:cs="宋体"/>
                <w:color w:val="000000"/>
                <w:kern w:val="0"/>
                <w:sz w:val="28"/>
                <w:szCs w:val="28"/>
              </w:rPr>
              <w:t> </w:t>
            </w:r>
          </w:p>
        </w:tc>
      </w:tr>
      <w:tr>
        <w:tblPrEx>
          <w:tblLayout w:type="fixed"/>
          <w:tblCellMar>
            <w:top w:w="15" w:type="dxa"/>
            <w:left w:w="15" w:type="dxa"/>
            <w:bottom w:w="15" w:type="dxa"/>
            <w:right w:w="15" w:type="dxa"/>
          </w:tblCellMar>
        </w:tblPrEx>
        <w:trPr>
          <w:trHeight w:val="383" w:hRule="atLeast"/>
        </w:trPr>
        <w:tc>
          <w:tcPr>
            <w:tcW w:w="3318"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机具是否存在</w:t>
            </w:r>
          </w:p>
        </w:tc>
        <w:tc>
          <w:tcPr>
            <w:tcW w:w="1780"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宋体" w:eastAsia="仿宋_GB2312" w:cs="宋体"/>
                <w:color w:val="000000"/>
                <w:kern w:val="0"/>
                <w:sz w:val="28"/>
                <w:szCs w:val="28"/>
              </w:rPr>
              <w:t> </w:t>
            </w:r>
          </w:p>
        </w:tc>
        <w:tc>
          <w:tcPr>
            <w:tcW w:w="2495"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机具是否投入使用</w:t>
            </w:r>
          </w:p>
        </w:tc>
        <w:tc>
          <w:tcPr>
            <w:tcW w:w="1689"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 w:hAnsi="仿宋" w:eastAsia="仿宋" w:cs="宋体"/>
                <w:color w:val="000000"/>
                <w:kern w:val="0"/>
                <w:sz w:val="24"/>
              </w:rPr>
            </w:pPr>
            <w:r>
              <w:rPr>
                <w:rFonts w:hint="eastAsia" w:ascii="宋体" w:hAnsi="宋体" w:cs="宋体"/>
                <w:color w:val="000000"/>
                <w:kern w:val="0"/>
                <w:sz w:val="28"/>
                <w:szCs w:val="28"/>
              </w:rPr>
              <w:t> </w:t>
            </w:r>
          </w:p>
        </w:tc>
      </w:tr>
      <w:tr>
        <w:tblPrEx>
          <w:tblLayout w:type="fixed"/>
          <w:tblCellMar>
            <w:top w:w="15" w:type="dxa"/>
            <w:left w:w="15" w:type="dxa"/>
            <w:bottom w:w="15" w:type="dxa"/>
            <w:right w:w="15" w:type="dxa"/>
          </w:tblCellMar>
        </w:tblPrEx>
        <w:trPr>
          <w:trHeight w:val="1283" w:hRule="atLeast"/>
        </w:trPr>
        <w:tc>
          <w:tcPr>
            <w:tcW w:w="3318"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使用情况（包括整机质量、企业售后服务、操作培训、配件供应、配件价格等）</w:t>
            </w:r>
          </w:p>
        </w:tc>
        <w:tc>
          <w:tcPr>
            <w:tcW w:w="5964" w:type="dxa"/>
            <w:gridSpan w:val="6"/>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宋体" w:eastAsia="仿宋_GB2312" w:cs="宋体"/>
                <w:color w:val="000000"/>
                <w:kern w:val="0"/>
                <w:sz w:val="28"/>
                <w:szCs w:val="28"/>
              </w:rPr>
              <w:t> </w:t>
            </w:r>
          </w:p>
        </w:tc>
      </w:tr>
      <w:tr>
        <w:tblPrEx>
          <w:tblLayout w:type="fixed"/>
          <w:tblCellMar>
            <w:top w:w="15" w:type="dxa"/>
            <w:left w:w="15" w:type="dxa"/>
            <w:bottom w:w="15" w:type="dxa"/>
            <w:right w:w="15" w:type="dxa"/>
          </w:tblCellMar>
        </w:tblPrEx>
        <w:trPr>
          <w:trHeight w:val="355" w:hRule="atLeast"/>
        </w:trPr>
        <w:tc>
          <w:tcPr>
            <w:tcW w:w="3318"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备注</w:t>
            </w:r>
          </w:p>
        </w:tc>
        <w:tc>
          <w:tcPr>
            <w:tcW w:w="5964" w:type="dxa"/>
            <w:gridSpan w:val="6"/>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宋体" w:eastAsia="仿宋_GB2312" w:cs="宋体"/>
                <w:color w:val="000000"/>
                <w:kern w:val="0"/>
                <w:sz w:val="28"/>
                <w:szCs w:val="28"/>
                <w:lang w:eastAsia="zh-CN"/>
              </w:rPr>
              <w:t>核查形式：电话调查</w:t>
            </w:r>
            <w:r>
              <w:rPr>
                <w:rFonts w:hint="eastAsia" w:ascii="仿宋_GB2312" w:hAnsi="宋体" w:eastAsia="仿宋_GB2312" w:cs="宋体"/>
                <w:color w:val="000000"/>
                <w:kern w:val="0"/>
                <w:sz w:val="28"/>
                <w:szCs w:val="28"/>
                <w:lang w:val="en-US" w:eastAsia="zh-CN"/>
              </w:rPr>
              <w:sym w:font="Wingdings 2" w:char="00A3"/>
            </w:r>
            <w:r>
              <w:rPr>
                <w:rFonts w:hint="eastAsia" w:ascii="仿宋_GB2312" w:hAnsi="宋体" w:eastAsia="仿宋_GB2312" w:cs="宋体"/>
                <w:color w:val="000000"/>
                <w:kern w:val="0"/>
                <w:sz w:val="28"/>
                <w:szCs w:val="28"/>
                <w:lang w:val="en-US" w:eastAsia="zh-CN"/>
              </w:rPr>
              <w:t xml:space="preserve">     实地走访</w:t>
            </w:r>
            <w:r>
              <w:rPr>
                <w:rFonts w:hint="eastAsia" w:ascii="仿宋_GB2312" w:hAnsi="宋体" w:eastAsia="仿宋_GB2312" w:cs="宋体"/>
                <w:color w:val="000000"/>
                <w:kern w:val="0"/>
                <w:sz w:val="28"/>
                <w:szCs w:val="28"/>
                <w:lang w:val="en-US" w:eastAsia="zh-CN"/>
              </w:rPr>
              <w:sym w:font="Wingdings 2" w:char="00A3"/>
            </w:r>
            <w:r>
              <w:rPr>
                <w:rFonts w:hint="eastAsia" w:ascii="仿宋_GB2312" w:hAnsi="宋体" w:eastAsia="仿宋_GB2312" w:cs="宋体"/>
                <w:color w:val="000000"/>
                <w:kern w:val="0"/>
                <w:sz w:val="28"/>
                <w:szCs w:val="28"/>
              </w:rPr>
              <w:t> </w:t>
            </w:r>
          </w:p>
        </w:tc>
      </w:tr>
      <w:tr>
        <w:tblPrEx>
          <w:tblLayout w:type="fixed"/>
          <w:tblCellMar>
            <w:top w:w="15" w:type="dxa"/>
            <w:left w:w="15" w:type="dxa"/>
            <w:bottom w:w="15" w:type="dxa"/>
            <w:right w:w="15" w:type="dxa"/>
          </w:tblCellMar>
        </w:tblPrEx>
        <w:trPr>
          <w:trHeight w:val="347" w:hRule="atLeast"/>
        </w:trPr>
        <w:tc>
          <w:tcPr>
            <w:tcW w:w="3318" w:type="dxa"/>
            <w:gridSpan w:val="2"/>
            <w:tcBorders>
              <w:top w:val="nil"/>
              <w:left w:val="single" w:color="auto" w:sz="8" w:space="0"/>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购机户签字</w:t>
            </w:r>
          </w:p>
        </w:tc>
        <w:tc>
          <w:tcPr>
            <w:tcW w:w="1780" w:type="dxa"/>
            <w:gridSpan w:val="2"/>
            <w:tcBorders>
              <w:top w:val="nil"/>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宋体" w:eastAsia="仿宋_GB2312" w:cs="宋体"/>
                <w:color w:val="000000"/>
                <w:kern w:val="0"/>
                <w:sz w:val="28"/>
                <w:szCs w:val="28"/>
              </w:rPr>
              <w:t> </w:t>
            </w:r>
          </w:p>
        </w:tc>
        <w:tc>
          <w:tcPr>
            <w:tcW w:w="2495"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_GB2312" w:hAnsi="仿宋" w:eastAsia="仿宋_GB2312" w:cs="宋体"/>
                <w:color w:val="000000"/>
                <w:kern w:val="0"/>
                <w:sz w:val="24"/>
              </w:rPr>
            </w:pPr>
            <w:r>
              <w:rPr>
                <w:rFonts w:hint="eastAsia" w:ascii="仿宋_GB2312" w:hAnsi="仿宋" w:eastAsia="仿宋_GB2312" w:cs="宋体"/>
                <w:color w:val="000000"/>
                <w:kern w:val="0"/>
                <w:sz w:val="28"/>
                <w:szCs w:val="28"/>
              </w:rPr>
              <w:t>日 期</w:t>
            </w:r>
          </w:p>
        </w:tc>
        <w:tc>
          <w:tcPr>
            <w:tcW w:w="1689" w:type="dxa"/>
            <w:gridSpan w:val="2"/>
            <w:tcBorders>
              <w:top w:val="single" w:color="auto" w:sz="8" w:space="0"/>
              <w:left w:val="nil"/>
              <w:bottom w:val="single" w:color="auto" w:sz="8" w:space="0"/>
              <w:right w:val="single" w:color="auto" w:sz="8" w:space="0"/>
            </w:tcBorders>
            <w:tcMar>
              <w:top w:w="0" w:type="dxa"/>
              <w:left w:w="108" w:type="dxa"/>
              <w:bottom w:w="0" w:type="dxa"/>
              <w:right w:w="108" w:type="dxa"/>
            </w:tcMar>
          </w:tcPr>
          <w:p>
            <w:pPr>
              <w:widowControl/>
              <w:spacing w:before="100" w:beforeAutospacing="1" w:after="100" w:afterAutospacing="1" w:line="460" w:lineRule="exact"/>
              <w:jc w:val="left"/>
              <w:rPr>
                <w:rFonts w:ascii="仿宋" w:hAnsi="仿宋" w:eastAsia="仿宋" w:cs="宋体"/>
                <w:color w:val="000000"/>
                <w:kern w:val="0"/>
                <w:sz w:val="24"/>
              </w:rPr>
            </w:pPr>
            <w:r>
              <w:rPr>
                <w:rFonts w:hint="eastAsia" w:ascii="宋体" w:hAnsi="宋体" w:cs="宋体"/>
                <w:color w:val="000000"/>
                <w:kern w:val="0"/>
                <w:sz w:val="28"/>
                <w:szCs w:val="28"/>
              </w:rPr>
              <w:t> </w:t>
            </w:r>
          </w:p>
        </w:tc>
      </w:tr>
    </w:tbl>
    <w:p>
      <w:pPr>
        <w:widowControl/>
        <w:spacing w:before="100" w:beforeAutospacing="1" w:after="100" w:afterAutospacing="1" w:line="460" w:lineRule="exact"/>
        <w:jc w:val="left"/>
      </w:pPr>
      <w:r>
        <w:rPr>
          <w:rFonts w:hint="eastAsia" w:ascii="仿宋_GB2312" w:hAnsi="仿宋" w:eastAsia="仿宋_GB2312" w:cs="宋体"/>
          <w:color w:val="000000"/>
          <w:kern w:val="0"/>
          <w:sz w:val="28"/>
          <w:szCs w:val="28"/>
        </w:rPr>
        <w:t>核查人：</w:t>
      </w:r>
      <w:r>
        <w:rPr>
          <w:rFonts w:hint="eastAsia" w:ascii="仿宋_GB2312" w:hAnsi="宋体" w:eastAsia="仿宋_GB2312" w:cs="宋体"/>
          <w:color w:val="000000"/>
          <w:kern w:val="0"/>
          <w:sz w:val="28"/>
          <w:szCs w:val="28"/>
        </w:rPr>
        <w:t> </w:t>
      </w:r>
      <w:r>
        <w:rPr>
          <w:rFonts w:hint="eastAsia" w:ascii="仿宋_GB2312" w:hAnsi="仿宋" w:eastAsia="仿宋_GB2312" w:cs="宋体"/>
          <w:color w:val="000000"/>
          <w:kern w:val="0"/>
          <w:sz w:val="28"/>
          <w:szCs w:val="28"/>
        </w:rPr>
        <w:t>　　　　　　　　　　　　　　　　年 　</w:t>
      </w:r>
      <w:r>
        <w:rPr>
          <w:rFonts w:hint="eastAsia" w:ascii="仿宋_GB2312" w:hAnsi="宋体" w:eastAsia="仿宋_GB2312" w:cs="宋体"/>
          <w:color w:val="000000"/>
          <w:kern w:val="0"/>
          <w:sz w:val="28"/>
          <w:szCs w:val="28"/>
        </w:rPr>
        <w:t> </w:t>
      </w:r>
      <w:r>
        <w:rPr>
          <w:rFonts w:hint="eastAsia" w:ascii="仿宋_GB2312" w:hAnsi="仿宋" w:eastAsia="仿宋_GB2312" w:cs="宋体"/>
          <w:color w:val="000000"/>
          <w:kern w:val="0"/>
          <w:sz w:val="28"/>
          <w:szCs w:val="28"/>
        </w:rPr>
        <w:t>月 　</w:t>
      </w:r>
      <w:r>
        <w:rPr>
          <w:rFonts w:hint="eastAsia" w:ascii="仿宋_GB2312" w:hAnsi="宋体" w:eastAsia="仿宋_GB2312" w:cs="宋体"/>
          <w:color w:val="000000"/>
          <w:kern w:val="0"/>
          <w:sz w:val="28"/>
          <w:szCs w:val="28"/>
        </w:rPr>
        <w:t> </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方正小标宋简体">
    <w:altName w:val="微软雅黑"/>
    <w:panose1 w:val="00000000000000000000"/>
    <w:charset w:val="86"/>
    <w:family w:val="auto"/>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F1506"/>
    <w:rsid w:val="00037DA5"/>
    <w:rsid w:val="00041AB6"/>
    <w:rsid w:val="000C2A8D"/>
    <w:rsid w:val="00173B0F"/>
    <w:rsid w:val="00195482"/>
    <w:rsid w:val="001B5DAF"/>
    <w:rsid w:val="001D6D51"/>
    <w:rsid w:val="002D0293"/>
    <w:rsid w:val="003A79BE"/>
    <w:rsid w:val="003D27DE"/>
    <w:rsid w:val="00400C8D"/>
    <w:rsid w:val="004355F2"/>
    <w:rsid w:val="004C467F"/>
    <w:rsid w:val="00526159"/>
    <w:rsid w:val="00586E1D"/>
    <w:rsid w:val="005E7DD9"/>
    <w:rsid w:val="005F0F68"/>
    <w:rsid w:val="00721EB9"/>
    <w:rsid w:val="00774ACB"/>
    <w:rsid w:val="007A6A2C"/>
    <w:rsid w:val="00854B95"/>
    <w:rsid w:val="00A12AB8"/>
    <w:rsid w:val="00A12C89"/>
    <w:rsid w:val="00A94A08"/>
    <w:rsid w:val="00AD01F5"/>
    <w:rsid w:val="00B372C4"/>
    <w:rsid w:val="00B905D7"/>
    <w:rsid w:val="00C20976"/>
    <w:rsid w:val="00C6160B"/>
    <w:rsid w:val="00D20DE2"/>
    <w:rsid w:val="00D35B4E"/>
    <w:rsid w:val="00DA4DCC"/>
    <w:rsid w:val="00DA5174"/>
    <w:rsid w:val="00DF1506"/>
    <w:rsid w:val="00E13DED"/>
    <w:rsid w:val="00F36432"/>
    <w:rsid w:val="00F67370"/>
    <w:rsid w:val="00F95260"/>
    <w:rsid w:val="00FC431F"/>
    <w:rsid w:val="065C666B"/>
    <w:rsid w:val="2FE9793C"/>
    <w:rsid w:val="3AEC251F"/>
    <w:rsid w:val="4EA460D8"/>
    <w:rsid w:val="4F8F3157"/>
    <w:rsid w:val="5207587C"/>
    <w:rsid w:val="56CB1ABF"/>
    <w:rsid w:val="5C5A00FD"/>
    <w:rsid w:val="65391DD9"/>
    <w:rsid w:val="75EC43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cs="宋体"/>
      <w:kern w:val="0"/>
      <w:sz w:val="24"/>
    </w:rPr>
  </w:style>
  <w:style w:type="table" w:styleId="7">
    <w:name w:val="Table Grid"/>
    <w:basedOn w:val="6"/>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 w:type="character" w:customStyle="1" w:styleId="10">
    <w:name w:val="bjh-p"/>
    <w:basedOn w:val="5"/>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281</Words>
  <Characters>1605</Characters>
  <Lines>13</Lines>
  <Paragraphs>3</Paragraphs>
  <TotalTime>5</TotalTime>
  <ScaleCrop>false</ScaleCrop>
  <LinksUpToDate>false</LinksUpToDate>
  <CharactersWithSpaces>1883</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2018-08-14T01:25:00Z</dcterms:created>
  <dc:creator>pc12345</dc:creator>
  <cp:lastModifiedBy>6:30</cp:lastModifiedBy>
  <cp:lastPrinted>2018-08-21T07:33:54Z</cp:lastPrinted>
  <dcterms:modified xsi:type="dcterms:W3CDTF">2018-08-21T08:15:12Z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