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3A" w:rsidRDefault="0092733A" w:rsidP="0092733A">
      <w:pPr>
        <w:pStyle w:val="afffffe"/>
        <w:framePr w:wrap="around"/>
      </w:pPr>
      <w:r w:rsidRPr="0092733A">
        <w:rPr>
          <w:rFonts w:ascii="Times New Roman"/>
        </w:rPr>
        <w:t>ICS</w:t>
      </w:r>
      <w:r>
        <w:rPr>
          <w:rFonts w:ascii="Cambria Math" w:hAnsi="Cambria Math" w:cs="Cambria Math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 w:rsidR="0040118E">
        <w:rPr>
          <w:rFonts w:hint="eastAsia"/>
        </w:rPr>
        <w:t>点击此处添加ICS号</w:t>
      </w:r>
      <w:r>
        <w:fldChar w:fldCharType="end"/>
      </w:r>
      <w:bookmarkEnd w:id="0"/>
    </w:p>
    <w:bookmarkStart w:id="1" w:name="WXFLH"/>
    <w:p w:rsidR="0092733A" w:rsidRDefault="0092733A" w:rsidP="0092733A">
      <w:pPr>
        <w:pStyle w:val="afffffe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点击此处添加中国标准文献分类号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4"/>
      </w:tblGrid>
      <w:tr w:rsidR="0092733A" w:rsidTr="00AB44DC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33A" w:rsidRDefault="0092733A" w:rsidP="00AB44DC">
            <w:pPr>
              <w:pStyle w:val="afffffe"/>
              <w:framePr w:wrap="around"/>
            </w:pPr>
            <w:r>
              <w:rPr>
                <w:noProof/>
              </w:rPr>
              <w:pict>
                <v:rect id="BAH" o:spid="_x0000_s1039" style="position:absolute;margin-left:-5.25pt;margin-top:0;width:68.25pt;height:15.6pt;z-index:-251656192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>
              <w:fldChar w:fldCharType="end"/>
            </w:r>
            <w:bookmarkEnd w:id="2"/>
          </w:p>
        </w:tc>
      </w:tr>
    </w:tbl>
    <w:p w:rsidR="0092733A" w:rsidRDefault="0092733A" w:rsidP="0092733A">
      <w:pPr>
        <w:pStyle w:val="affffd"/>
        <w:framePr w:wrap="around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21</w:t>
      </w:r>
      <w:r>
        <w:fldChar w:fldCharType="end"/>
      </w:r>
      <w:bookmarkEnd w:id="3"/>
    </w:p>
    <w:bookmarkStart w:id="4" w:name="c4"/>
    <w:p w:rsidR="0092733A" w:rsidRDefault="0092733A" w:rsidP="0092733A">
      <w:pPr>
        <w:pStyle w:val="affffe"/>
        <w:framePr w:wrap="around"/>
      </w:pPr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辽宁省</w:t>
      </w:r>
      <w:r>
        <w:fldChar w:fldCharType="end"/>
      </w:r>
      <w:bookmarkEnd w:id="4"/>
      <w:r>
        <w:rPr>
          <w:rFonts w:hint="eastAsia"/>
        </w:rPr>
        <w:t>地方标准</w:t>
      </w:r>
    </w:p>
    <w:p w:rsidR="0092733A" w:rsidRDefault="0092733A" w:rsidP="0092733A">
      <w:pPr>
        <w:pStyle w:val="2"/>
        <w:framePr w:wrap="around"/>
      </w:pPr>
      <w:r w:rsidRPr="0092733A">
        <w:rPr>
          <w:rFonts w:ascii="Times New Roman"/>
        </w:rPr>
        <w:t xml:space="preserve">DB </w:t>
      </w:r>
      <w:bookmarkStart w:id="5" w:name="StdNo0"/>
      <w: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21</w:t>
      </w:r>
      <w:r>
        <w:fldChar w:fldCharType="end"/>
      </w:r>
      <w:bookmarkEnd w:id="5"/>
      <w:r>
        <w:t xml:space="preserve">/ </w:t>
      </w:r>
      <w:bookmarkStart w:id="6" w:name="StdNo1"/>
      <w: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XXXXX</w:t>
      </w:r>
      <w:r>
        <w:fldChar w:fldCharType="end"/>
      </w:r>
      <w:bookmarkEnd w:id="6"/>
      <w:r>
        <w:t>—</w:t>
      </w:r>
      <w:bookmarkStart w:id="7" w:name="StdNo2"/>
      <w: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XXXX</w:t>
      </w:r>
      <w: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92733A" w:rsidTr="00AB44DC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33A" w:rsidRDefault="0092733A" w:rsidP="00AB44DC">
            <w:pPr>
              <w:pStyle w:val="afffa"/>
              <w:framePr w:wrap="around"/>
            </w:pPr>
            <w:bookmarkStart w:id="8" w:name="DT"/>
            <w:r>
              <w:rPr>
                <w:noProof/>
              </w:rPr>
              <w:pict>
                <v:rect id="DT" o:spid="_x0000_s1036" style="position:absolute;left:0;text-align:left;margin-left:372.8pt;margin-top:2.7pt;width:90pt;height:18pt;z-index:-25165926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>
              <w:fldChar w:fldCharType="end"/>
            </w:r>
            <w:bookmarkEnd w:id="8"/>
          </w:p>
        </w:tc>
      </w:tr>
    </w:tbl>
    <w:p w:rsidR="0092733A" w:rsidRDefault="0092733A" w:rsidP="0092733A">
      <w:pPr>
        <w:pStyle w:val="2"/>
        <w:framePr w:wrap="around"/>
      </w:pPr>
    </w:p>
    <w:p w:rsidR="0092733A" w:rsidRDefault="0092733A" w:rsidP="0092733A">
      <w:pPr>
        <w:pStyle w:val="2"/>
        <w:framePr w:wrap="around"/>
      </w:pPr>
    </w:p>
    <w:bookmarkStart w:id="9" w:name="StdName"/>
    <w:p w:rsidR="0092733A" w:rsidRDefault="0092733A" w:rsidP="0092733A">
      <w:pPr>
        <w:pStyle w:val="a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玉米秸秆还田机械化作业技术规程</w:t>
      </w:r>
      <w:r>
        <w:fldChar w:fldCharType="end"/>
      </w:r>
      <w:bookmarkEnd w:id="9"/>
    </w:p>
    <w:bookmarkStart w:id="10" w:name="StdEnglishName"/>
    <w:p w:rsidR="0092733A" w:rsidRDefault="0092733A" w:rsidP="0092733A">
      <w:pPr>
        <w:pStyle w:val="a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Technical specification on mechanized operation of Ma</w:t>
      </w:r>
      <w:r w:rsidRPr="0092733A">
        <w:t xml:space="preserve">ize Straw Returning  </w:t>
      </w:r>
      <w:r>
        <w:fldChar w:fldCharType="end"/>
      </w:r>
      <w:bookmarkEnd w:id="10"/>
    </w:p>
    <w:bookmarkStart w:id="11" w:name="YZBS"/>
    <w:p w:rsidR="0092733A" w:rsidRPr="0092733A" w:rsidRDefault="0092733A" w:rsidP="0092733A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5"/>
      </w:tblGrid>
      <w:tr w:rsidR="0092733A" w:rsidTr="00AB44DC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33A" w:rsidRDefault="0092733A" w:rsidP="00AB44DC">
            <w:pPr>
              <w:pStyle w:val="afffe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45.15pt;width:150pt;height:20pt;z-index:-251657216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37" style="position:absolute;left:0;text-align:left;margin-left:193.3pt;margin-top:20.15pt;width:100pt;height:24pt;z-index:-251658240" stroked="f"/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1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end"/>
            </w:r>
            <w:bookmarkEnd w:id="12"/>
          </w:p>
        </w:tc>
      </w:tr>
      <w:bookmarkStart w:id="13" w:name="WCRQ"/>
      <w:tr w:rsidR="0092733A" w:rsidTr="00AB44DC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33A" w:rsidRDefault="0092733A" w:rsidP="0092733A">
            <w:pPr>
              <w:pStyle w:val="a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 w:rsidR="0040118E">
              <w:t> </w:t>
            </w:r>
            <w:r>
              <w:fldChar w:fldCharType="end"/>
            </w:r>
            <w:bookmarkEnd w:id="13"/>
          </w:p>
        </w:tc>
      </w:tr>
    </w:tbl>
    <w:bookmarkStart w:id="14" w:name="FY"/>
    <w:p w:rsidR="0092733A" w:rsidRDefault="0092733A" w:rsidP="0092733A">
      <w:pPr>
        <w:pStyle w:val="af2"/>
        <w:framePr w:wrap="around"/>
      </w:pPr>
      <w:r w:rsidRPr="0092733A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Pr="0092733A">
        <w:rPr>
          <w:rFonts w:ascii="黑体"/>
        </w:rPr>
        <w:instrText xml:space="preserve"> FORMTEXT </w:instrText>
      </w:r>
      <w:r w:rsidRPr="0092733A">
        <w:rPr>
          <w:rFonts w:ascii="黑体"/>
        </w:rPr>
      </w:r>
      <w:r w:rsidRPr="0092733A">
        <w:rPr>
          <w:rFonts w:ascii="黑体"/>
        </w:rPr>
        <w:fldChar w:fldCharType="separate"/>
      </w:r>
      <w:r>
        <w:rPr>
          <w:rFonts w:ascii="黑体"/>
        </w:rPr>
        <w:t>XXXX</w:t>
      </w:r>
      <w:r w:rsidRPr="0092733A">
        <w:rPr>
          <w:rFonts w:ascii="黑体"/>
        </w:rPr>
        <w:fldChar w:fldCharType="end"/>
      </w:r>
      <w:bookmarkEnd w:id="14"/>
      <w:r>
        <w:t xml:space="preserve"> </w:t>
      </w:r>
      <w:r w:rsidRPr="0092733A">
        <w:rPr>
          <w:rFonts w:ascii="黑体"/>
        </w:rPr>
        <w:t>-</w:t>
      </w:r>
      <w:r>
        <w:t xml:space="preserve"> </w:t>
      </w:r>
      <w:r w:rsidRPr="0092733A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92733A">
        <w:rPr>
          <w:rFonts w:ascii="黑体"/>
        </w:rPr>
        <w:instrText xml:space="preserve"> FORMTEXT </w:instrText>
      </w:r>
      <w:r w:rsidRPr="0092733A">
        <w:rPr>
          <w:rFonts w:ascii="黑体"/>
        </w:rPr>
      </w:r>
      <w:r w:rsidRPr="0092733A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92733A">
        <w:rPr>
          <w:rFonts w:ascii="黑体"/>
        </w:rPr>
        <w:fldChar w:fldCharType="end"/>
      </w:r>
      <w:r>
        <w:t xml:space="preserve"> </w:t>
      </w:r>
      <w:r w:rsidRPr="0092733A">
        <w:rPr>
          <w:rFonts w:ascii="黑体"/>
        </w:rPr>
        <w:t>-</w:t>
      </w:r>
      <w:r>
        <w:t xml:space="preserve"> </w:t>
      </w:r>
      <w:bookmarkStart w:id="15" w:name="FD"/>
      <w:r w:rsidRPr="0092733A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92733A">
        <w:rPr>
          <w:rFonts w:ascii="黑体"/>
        </w:rPr>
        <w:instrText xml:space="preserve"> FORMTEXT </w:instrText>
      </w:r>
      <w:r w:rsidRPr="0092733A">
        <w:rPr>
          <w:rFonts w:ascii="黑体"/>
        </w:rPr>
      </w:r>
      <w:r w:rsidRPr="0092733A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92733A"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pict>
          <v:line id="_x0000_s1034" style="position:absolute;z-index:251655168;mso-position-horizontal-relative:text;mso-position-vertical-relative:page" from="-.05pt,728.5pt" to="481.85pt,728.5pt">
            <w10:wrap anchory="page"/>
            <w10:anchorlock/>
          </v:line>
        </w:pict>
      </w:r>
    </w:p>
    <w:bookmarkStart w:id="16" w:name="SY"/>
    <w:p w:rsidR="0092733A" w:rsidRDefault="0092733A" w:rsidP="0092733A">
      <w:pPr>
        <w:pStyle w:val="affffff6"/>
        <w:framePr w:wrap="around"/>
      </w:pPr>
      <w:r w:rsidRPr="0092733A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Pr="0092733A">
        <w:rPr>
          <w:rFonts w:ascii="黑体"/>
        </w:rPr>
        <w:instrText xml:space="preserve"> FORMTEXT </w:instrText>
      </w:r>
      <w:r w:rsidRPr="0092733A">
        <w:rPr>
          <w:rFonts w:ascii="黑体"/>
        </w:rPr>
      </w:r>
      <w:r w:rsidRPr="0092733A">
        <w:rPr>
          <w:rFonts w:ascii="黑体"/>
        </w:rPr>
        <w:fldChar w:fldCharType="separate"/>
      </w:r>
      <w:r>
        <w:rPr>
          <w:rFonts w:ascii="黑体"/>
          <w:noProof/>
        </w:rPr>
        <w:t>XXXX</w:t>
      </w:r>
      <w:r w:rsidRPr="0092733A">
        <w:rPr>
          <w:rFonts w:ascii="黑体"/>
        </w:rPr>
        <w:fldChar w:fldCharType="end"/>
      </w:r>
      <w:bookmarkEnd w:id="16"/>
      <w:r>
        <w:t xml:space="preserve"> </w:t>
      </w:r>
      <w:r w:rsidRPr="0092733A">
        <w:rPr>
          <w:rFonts w:ascii="黑体"/>
        </w:rPr>
        <w:t>-</w:t>
      </w:r>
      <w:r>
        <w:t xml:space="preserve"> </w:t>
      </w:r>
      <w:bookmarkStart w:id="17" w:name="SM"/>
      <w:r w:rsidRPr="0092733A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92733A">
        <w:rPr>
          <w:rFonts w:ascii="黑体"/>
        </w:rPr>
        <w:instrText xml:space="preserve"> FORMTEXT </w:instrText>
      </w:r>
      <w:r w:rsidRPr="0092733A">
        <w:rPr>
          <w:rFonts w:ascii="黑体"/>
        </w:rPr>
      </w:r>
      <w:r w:rsidRPr="0092733A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92733A">
        <w:rPr>
          <w:rFonts w:ascii="黑体"/>
        </w:rPr>
        <w:fldChar w:fldCharType="end"/>
      </w:r>
      <w:bookmarkEnd w:id="17"/>
      <w:r>
        <w:t xml:space="preserve"> </w:t>
      </w:r>
      <w:r w:rsidRPr="0092733A">
        <w:rPr>
          <w:rFonts w:ascii="黑体"/>
        </w:rPr>
        <w:t>-</w:t>
      </w:r>
      <w:r>
        <w:t xml:space="preserve"> </w:t>
      </w:r>
      <w:bookmarkStart w:id="18" w:name="SD"/>
      <w:r w:rsidRPr="0092733A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92733A">
        <w:rPr>
          <w:rFonts w:ascii="黑体"/>
        </w:rPr>
        <w:instrText xml:space="preserve"> FORMTEXT </w:instrText>
      </w:r>
      <w:r w:rsidRPr="0092733A">
        <w:rPr>
          <w:rFonts w:ascii="黑体"/>
        </w:rPr>
      </w:r>
      <w:r w:rsidRPr="0092733A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92733A"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bookmarkStart w:id="19" w:name="fm"/>
    <w:p w:rsidR="0092733A" w:rsidRDefault="0092733A" w:rsidP="0092733A">
      <w:pPr>
        <w:pStyle w:val="afffff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03710B">
        <w:rPr>
          <w:rFonts w:hint="eastAsia"/>
        </w:rPr>
        <w:t>辽宁省质量技术监督局</w:t>
      </w:r>
      <w:r>
        <w:fldChar w:fldCharType="end"/>
      </w:r>
      <w:bookmarkEnd w:id="19"/>
      <w:r>
        <w:rPr>
          <w:rFonts w:ascii="Cambria Math" w:hAnsi="Cambria Math" w:cs="Cambria Math"/>
        </w:rPr>
        <w:t> </w:t>
      </w:r>
      <w:r>
        <w:rPr>
          <w:rFonts w:ascii="Cambria Math" w:hAnsi="Cambria Math" w:cs="Cambria Math"/>
        </w:rPr>
        <w:t> </w:t>
      </w:r>
      <w:r>
        <w:rPr>
          <w:rFonts w:ascii="Cambria Math" w:hAnsi="Cambria Math" w:cs="Cambria Math"/>
        </w:rPr>
        <w:t> </w:t>
      </w:r>
      <w:r w:rsidRPr="0092733A">
        <w:rPr>
          <w:rStyle w:val="afff7"/>
          <w:rFonts w:hint="eastAsia"/>
        </w:rPr>
        <w:t>发布</w:t>
      </w:r>
    </w:p>
    <w:p w:rsidR="0092733A" w:rsidRPr="0092733A" w:rsidRDefault="0092733A" w:rsidP="0092733A">
      <w:pPr>
        <w:pStyle w:val="aff6"/>
        <w:sectPr w:rsidR="0092733A" w:rsidRPr="0092733A" w:rsidSect="0092733A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>
          <v:line id="_x0000_s1035" style="position:absolute;left:0;text-align:left;z-index:251656192" from="-.05pt,184.25pt" to="481.85pt,184.25pt"/>
        </w:pict>
      </w:r>
    </w:p>
    <w:p w:rsidR="00D71AFC" w:rsidRDefault="00D71AFC" w:rsidP="00D71AFC">
      <w:pPr>
        <w:pStyle w:val="afffff0"/>
        <w:rPr>
          <w:rFonts w:hint="eastAsia"/>
        </w:rPr>
      </w:pPr>
      <w:r>
        <w:rPr>
          <w:rFonts w:hint="eastAsia"/>
        </w:rPr>
        <w:lastRenderedPageBreak/>
        <w:t>前</w:t>
      </w:r>
      <w:bookmarkStart w:id="20" w:name="BKQY"/>
      <w:r>
        <w:rPr>
          <w:rFonts w:ascii="Cambria Math" w:hAnsi="Cambria Math" w:cs="Cambria Math"/>
        </w:rPr>
        <w:t> </w:t>
      </w:r>
      <w:r>
        <w:rPr>
          <w:rFonts w:ascii="Cambria Math" w:hAnsi="Cambria Math" w:cs="Cambria Math"/>
        </w:rPr>
        <w:t> </w:t>
      </w:r>
      <w:r>
        <w:rPr>
          <w:rFonts w:hint="eastAsia"/>
        </w:rPr>
        <w:t>言</w:t>
      </w:r>
      <w:bookmarkEnd w:id="20"/>
    </w:p>
    <w:p w:rsidR="00D71AFC" w:rsidRPr="00D71AFC" w:rsidRDefault="00D71AFC" w:rsidP="00D71AFC">
      <w:pPr>
        <w:pStyle w:val="aff6"/>
        <w:rPr>
          <w:rFonts w:hint="eastAsia"/>
        </w:rPr>
      </w:pPr>
    </w:p>
    <w:p w:rsidR="00D71AFC" w:rsidRPr="00D71AFC" w:rsidRDefault="00D71AFC" w:rsidP="00D71AFC">
      <w:pPr>
        <w:pStyle w:val="aff6"/>
        <w:ind w:firstLineChars="0" w:firstLine="0"/>
        <w:sectPr w:rsidR="00D71AFC" w:rsidRPr="00D71AFC" w:rsidSect="00D71AFC">
          <w:headerReference w:type="default" r:id="rId9"/>
          <w:footerReference w:type="default" r:id="rId10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  <w:r w:rsidRPr="00D71AFC">
        <w:t>本标准按照 GB/T 1.1</w:t>
      </w:r>
      <w:r w:rsidRPr="00D71AFC">
        <w:t>—</w:t>
      </w:r>
      <w:r w:rsidRPr="00D71AFC">
        <w:t>2009 给出的规则起草。</w:t>
      </w:r>
      <w:r w:rsidRPr="00D71AFC">
        <w:rPr>
          <w:rFonts w:hint="eastAsia"/>
        </w:rPr>
        <w:br/>
      </w:r>
      <w:r w:rsidRPr="00D71AFC">
        <w:t>本标准由辽宁省农村经济委员会</w:t>
      </w:r>
      <w:r w:rsidR="00616DF2" w:rsidRPr="00D71AFC">
        <w:t>提出</w:t>
      </w:r>
      <w:r w:rsidR="00616DF2">
        <w:rPr>
          <w:rFonts w:hint="eastAsia"/>
        </w:rPr>
        <w:t>并</w:t>
      </w:r>
      <w:r w:rsidRPr="00D71AFC">
        <w:t>归口。</w:t>
      </w:r>
      <w:r w:rsidRPr="00D71AFC">
        <w:rPr>
          <w:rFonts w:hint="eastAsia"/>
        </w:rPr>
        <w:br/>
      </w:r>
      <w:r w:rsidRPr="00D71AFC">
        <w:t>本标准起草单位：</w:t>
      </w:r>
      <w:r>
        <w:rPr>
          <w:rFonts w:hint="eastAsia"/>
        </w:rPr>
        <w:t>辽宁省农机质量监督管理站</w:t>
      </w:r>
      <w:r w:rsidRPr="00D71AFC">
        <w:t>。</w:t>
      </w:r>
      <w:r w:rsidRPr="00D71AFC">
        <w:rPr>
          <w:rFonts w:hint="eastAsia"/>
        </w:rPr>
        <w:br/>
      </w:r>
      <w:r w:rsidRPr="00D71AFC">
        <w:t>本标准主要起草人：。</w:t>
      </w:r>
    </w:p>
    <w:p w:rsidR="00F34B99" w:rsidRDefault="0092733A" w:rsidP="0092733A">
      <w:pPr>
        <w:pStyle w:val="afe"/>
        <w:rPr>
          <w:rFonts w:hint="eastAsia"/>
        </w:rPr>
      </w:pPr>
      <w:r>
        <w:rPr>
          <w:rFonts w:hint="eastAsia"/>
        </w:rPr>
        <w:lastRenderedPageBreak/>
        <w:t>玉</w:t>
      </w:r>
      <w:bookmarkStart w:id="21" w:name="StandardName"/>
      <w:r>
        <w:rPr>
          <w:rFonts w:hint="eastAsia"/>
        </w:rPr>
        <w:t>米秸秆还田机械化作业技术规程</w:t>
      </w:r>
      <w:bookmarkEnd w:id="21"/>
    </w:p>
    <w:p w:rsidR="00F34B99" w:rsidRDefault="00F34B99" w:rsidP="000C6B05">
      <w:pPr>
        <w:pStyle w:val="a4"/>
        <w:rPr>
          <w:rFonts w:hint="eastAsia"/>
        </w:rPr>
      </w:pPr>
      <w:r>
        <w:rPr>
          <w:rFonts w:hint="eastAsia"/>
        </w:rPr>
        <w:t>范围</w:t>
      </w:r>
    </w:p>
    <w:p w:rsidR="00D71AFC" w:rsidRDefault="00D71AFC" w:rsidP="00D71AFC">
      <w:pPr>
        <w:pStyle w:val="aff6"/>
        <w:rPr>
          <w:rFonts w:hint="eastAsia"/>
        </w:rPr>
      </w:pPr>
      <w:r w:rsidRPr="00D71AFC">
        <w:t>本标准规定了</w:t>
      </w:r>
      <w:r>
        <w:rPr>
          <w:rFonts w:hint="eastAsia"/>
        </w:rPr>
        <w:t>玉米</w:t>
      </w:r>
      <w:r w:rsidRPr="00D71AFC">
        <w:t>秸秆还田机械化作业</w:t>
      </w:r>
      <w:r w:rsidR="007F702A">
        <w:rPr>
          <w:rFonts w:hint="eastAsia"/>
        </w:rPr>
        <w:t>（以下简称作业）</w:t>
      </w:r>
      <w:r w:rsidRPr="00D71AFC">
        <w:t>的作业</w:t>
      </w:r>
      <w:r w:rsidR="00E564BD">
        <w:rPr>
          <w:rFonts w:hint="eastAsia"/>
        </w:rPr>
        <w:t>模式</w:t>
      </w:r>
      <w:r w:rsidRPr="00D71AFC">
        <w:t>、</w:t>
      </w:r>
      <w:r w:rsidR="00E564BD">
        <w:rPr>
          <w:rFonts w:hint="eastAsia"/>
        </w:rPr>
        <w:t>作业条件</w:t>
      </w:r>
      <w:r w:rsidR="00CF0E76" w:rsidRPr="00CF0E76">
        <w:rPr>
          <w:rFonts w:hint="eastAsia"/>
        </w:rPr>
        <w:t>要求、</w:t>
      </w:r>
      <w:r w:rsidR="00E564BD">
        <w:rPr>
          <w:rFonts w:hint="eastAsia"/>
        </w:rPr>
        <w:t>作业前准备</w:t>
      </w:r>
      <w:r w:rsidR="00CF0E76" w:rsidRPr="00CF0E76">
        <w:rPr>
          <w:rFonts w:hint="eastAsia"/>
        </w:rPr>
        <w:t>、作业质量</w:t>
      </w:r>
      <w:r w:rsidR="004013BE">
        <w:rPr>
          <w:rFonts w:hint="eastAsia"/>
        </w:rPr>
        <w:t>和安全要求</w:t>
      </w:r>
      <w:r w:rsidRPr="00D71AFC">
        <w:t>。</w:t>
      </w:r>
    </w:p>
    <w:p w:rsidR="00F34B99" w:rsidRDefault="00D71AFC" w:rsidP="00D71AFC">
      <w:pPr>
        <w:pStyle w:val="aff6"/>
        <w:rPr>
          <w:rFonts w:hint="eastAsia"/>
        </w:rPr>
      </w:pPr>
      <w:r w:rsidRPr="00D71AFC">
        <w:t>本标准适用于</w:t>
      </w:r>
      <w:r>
        <w:rPr>
          <w:rFonts w:hint="eastAsia"/>
        </w:rPr>
        <w:t>玉米</w:t>
      </w:r>
      <w:r w:rsidRPr="00D71AFC">
        <w:t>秸秆还田机械化作业。</w:t>
      </w:r>
    </w:p>
    <w:p w:rsidR="00F34B99" w:rsidRDefault="00F34B99" w:rsidP="00F34B99">
      <w:pPr>
        <w:pStyle w:val="a4"/>
        <w:rPr>
          <w:rFonts w:hint="eastAsia"/>
        </w:rPr>
      </w:pPr>
      <w:r>
        <w:rPr>
          <w:rFonts w:hint="eastAsia"/>
        </w:rPr>
        <w:t>规范性引用文件</w:t>
      </w:r>
    </w:p>
    <w:p w:rsidR="00F34B99" w:rsidRDefault="00F34B99" w:rsidP="00F34B99">
      <w:pPr>
        <w:pStyle w:val="aff6"/>
        <w:rPr>
          <w:rFonts w:hint="eastAsia"/>
        </w:rPr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4401E3" w:rsidRDefault="004401E3" w:rsidP="004401E3">
      <w:pPr>
        <w:pStyle w:val="aff6"/>
        <w:rPr>
          <w:rFonts w:hint="eastAsia"/>
        </w:rPr>
      </w:pPr>
      <w:r>
        <w:rPr>
          <w:rFonts w:hint="eastAsia"/>
        </w:rPr>
        <w:t>GB 10395.1  农林拖拉机和机械  安全技术要求  第1部分：总则</w:t>
      </w:r>
    </w:p>
    <w:p w:rsidR="00141AE3" w:rsidRDefault="00141AE3" w:rsidP="00F34B99">
      <w:pPr>
        <w:pStyle w:val="aff6"/>
        <w:rPr>
          <w:rFonts w:hint="eastAsia"/>
        </w:rPr>
      </w:pPr>
      <w:r>
        <w:rPr>
          <w:rFonts w:hint="eastAsia"/>
        </w:rPr>
        <w:t>JB/T 8401.2-2017 旋耕联合作业机 旋耕深松起垄灭茬机</w:t>
      </w:r>
    </w:p>
    <w:p w:rsidR="002E3539" w:rsidRDefault="002E3539" w:rsidP="00F34B99">
      <w:pPr>
        <w:pStyle w:val="aff6"/>
        <w:rPr>
          <w:rFonts w:hint="eastAsia"/>
        </w:rPr>
      </w:pPr>
      <w:r w:rsidRPr="007C5140">
        <w:rPr>
          <w:rFonts w:hint="eastAsia"/>
        </w:rPr>
        <w:t>NY/T 500-2015</w:t>
      </w:r>
      <w:r w:rsidR="00BF3F34">
        <w:rPr>
          <w:rFonts w:hint="eastAsia"/>
        </w:rPr>
        <w:t xml:space="preserve"> 秸秆粉碎还田机 作业质量</w:t>
      </w:r>
    </w:p>
    <w:p w:rsidR="0002562E" w:rsidRDefault="006643EB" w:rsidP="00F34B99">
      <w:pPr>
        <w:pStyle w:val="aff6"/>
        <w:rPr>
          <w:rFonts w:hint="eastAsia"/>
        </w:rPr>
      </w:pPr>
      <w:r>
        <w:rPr>
          <w:rFonts w:hint="eastAsia"/>
        </w:rPr>
        <w:t>NY/T</w:t>
      </w:r>
      <w:r w:rsidR="00BF3F34">
        <w:rPr>
          <w:rFonts w:hint="eastAsia"/>
        </w:rPr>
        <w:t xml:space="preserve"> </w:t>
      </w:r>
      <w:r>
        <w:rPr>
          <w:rFonts w:hint="eastAsia"/>
        </w:rPr>
        <w:t>742-2003 铧式犁 作业质量</w:t>
      </w:r>
    </w:p>
    <w:p w:rsidR="007C5140" w:rsidRPr="007C5140" w:rsidRDefault="007C5140" w:rsidP="007C5140">
      <w:pPr>
        <w:pStyle w:val="a4"/>
      </w:pPr>
      <w:r w:rsidRPr="007C5140">
        <w:rPr>
          <w:rFonts w:hint="eastAsia"/>
        </w:rPr>
        <w:t>作业</w:t>
      </w:r>
      <w:r w:rsidRPr="007C5140">
        <w:t>模式</w:t>
      </w:r>
    </w:p>
    <w:p w:rsidR="007C5140" w:rsidRPr="0003710B" w:rsidRDefault="007C5140" w:rsidP="007C5140">
      <w:pPr>
        <w:pStyle w:val="aff6"/>
        <w:rPr>
          <w:rFonts w:hint="eastAsia"/>
        </w:rPr>
      </w:pPr>
      <w:r w:rsidRPr="0003710B">
        <w:rPr>
          <w:rFonts w:hint="eastAsia"/>
        </w:rPr>
        <w:t>作业前应</w:t>
      </w:r>
      <w:r w:rsidRPr="0003710B">
        <w:t xml:space="preserve">根据环境条件、 </w:t>
      </w:r>
      <w:r w:rsidRPr="0003710B">
        <w:rPr>
          <w:rFonts w:hint="eastAsia"/>
        </w:rPr>
        <w:t>耕种</w:t>
      </w:r>
      <w:r w:rsidRPr="0003710B">
        <w:t>农艺要求和作业习惯， 确定合适的作业模式</w:t>
      </w:r>
      <w:r w:rsidRPr="0003710B">
        <w:rPr>
          <w:rFonts w:hint="eastAsia"/>
        </w:rPr>
        <w:t>。</w:t>
      </w:r>
      <w:r w:rsidRPr="0003710B">
        <w:t>还田模式</w:t>
      </w:r>
      <w:r w:rsidRPr="0003710B">
        <w:rPr>
          <w:rFonts w:hint="eastAsia"/>
        </w:rPr>
        <w:t>可采用以下三种模式</w:t>
      </w:r>
      <w:r w:rsidRPr="0003710B">
        <w:t xml:space="preserve">： </w:t>
      </w:r>
    </w:p>
    <w:p w:rsidR="007C5140" w:rsidRPr="00DB0E71" w:rsidRDefault="007C5140" w:rsidP="007C5140">
      <w:pPr>
        <w:pStyle w:val="af"/>
        <w:rPr>
          <w:rFonts w:hint="eastAsia"/>
        </w:rPr>
      </w:pPr>
      <w:r w:rsidRPr="00DB0E71">
        <w:rPr>
          <w:rFonts w:hint="eastAsia"/>
        </w:rPr>
        <w:t>秸秆翻埋还田模式</w:t>
      </w:r>
    </w:p>
    <w:p w:rsidR="007C5140" w:rsidRDefault="007C5140" w:rsidP="007C5140">
      <w:pPr>
        <w:pStyle w:val="a3"/>
        <w:rPr>
          <w:rFonts w:hint="eastAsia"/>
        </w:rPr>
      </w:pPr>
      <w:r>
        <w:rPr>
          <w:rFonts w:hint="eastAsia"/>
        </w:rPr>
        <w:t>秸秆直接进行粉碎，利用犁进行深翻扣埋秸秆作业，可通过耙地</w:t>
      </w:r>
      <w:r w:rsidR="00CC6492">
        <w:rPr>
          <w:rFonts w:hint="eastAsia"/>
        </w:rPr>
        <w:t>、</w:t>
      </w:r>
      <w:r>
        <w:rPr>
          <w:rFonts w:hint="eastAsia"/>
        </w:rPr>
        <w:t>起垄后进行播种作业。</w:t>
      </w:r>
    </w:p>
    <w:p w:rsidR="00CC6492" w:rsidRDefault="00CC6492" w:rsidP="00CC6492">
      <w:pPr>
        <w:pStyle w:val="af"/>
        <w:rPr>
          <w:rFonts w:hint="eastAsia"/>
        </w:rPr>
      </w:pPr>
      <w:r>
        <w:rPr>
          <w:rFonts w:hint="eastAsia"/>
        </w:rPr>
        <w:t>秸秆碎混还田模式</w:t>
      </w:r>
    </w:p>
    <w:p w:rsidR="007C5140" w:rsidRDefault="00C12FC6" w:rsidP="007C5140">
      <w:pPr>
        <w:pStyle w:val="a3"/>
      </w:pPr>
      <w:r>
        <w:rPr>
          <w:rFonts w:hint="eastAsia"/>
        </w:rPr>
        <w:t>捡拾秸秆出地，直接进行旋耕粉碎灭茬还田作业，可通过</w:t>
      </w:r>
      <w:r w:rsidR="00CC6492">
        <w:rPr>
          <w:rFonts w:hint="eastAsia"/>
        </w:rPr>
        <w:t>起垄</w:t>
      </w:r>
      <w:r w:rsidR="001B6947">
        <w:rPr>
          <w:rFonts w:hint="eastAsia"/>
        </w:rPr>
        <w:t>（平</w:t>
      </w:r>
      <w:r w:rsidR="00DC0787">
        <w:rPr>
          <w:rFonts w:hint="eastAsia"/>
        </w:rPr>
        <w:t>作</w:t>
      </w:r>
      <w:r w:rsidR="001B6947">
        <w:rPr>
          <w:rFonts w:hint="eastAsia"/>
        </w:rPr>
        <w:t>不起垄）</w:t>
      </w:r>
      <w:r w:rsidR="00CC6492">
        <w:rPr>
          <w:rFonts w:hint="eastAsia"/>
        </w:rPr>
        <w:t>后进行播种作业</w:t>
      </w:r>
      <w:r w:rsidR="007C5140">
        <w:rPr>
          <w:rFonts w:hint="eastAsia"/>
        </w:rPr>
        <w:t>。</w:t>
      </w:r>
    </w:p>
    <w:p w:rsidR="00CC6492" w:rsidRDefault="00CC6492" w:rsidP="00CC6492">
      <w:pPr>
        <w:pStyle w:val="af"/>
        <w:rPr>
          <w:rFonts w:hint="eastAsia"/>
        </w:rPr>
      </w:pPr>
      <w:r>
        <w:rPr>
          <w:rFonts w:hint="eastAsia"/>
        </w:rPr>
        <w:t>秸秆覆盖还田模式</w:t>
      </w:r>
    </w:p>
    <w:p w:rsidR="007C5140" w:rsidRDefault="00CC6492" w:rsidP="007C5140">
      <w:pPr>
        <w:pStyle w:val="a3"/>
        <w:rPr>
          <w:rFonts w:hint="eastAsia"/>
        </w:rPr>
      </w:pPr>
      <w:r>
        <w:rPr>
          <w:rFonts w:hint="eastAsia"/>
        </w:rPr>
        <w:t>将粉碎秸秆直接均匀抛撒在地表，可进行深松和免耕播种作业</w:t>
      </w:r>
      <w:r w:rsidR="007C5140">
        <w:rPr>
          <w:rFonts w:hint="eastAsia"/>
        </w:rPr>
        <w:t>。</w:t>
      </w:r>
    </w:p>
    <w:p w:rsidR="0003710B" w:rsidRPr="0003710B" w:rsidRDefault="0003710B" w:rsidP="0003710B">
      <w:pPr>
        <w:pStyle w:val="a4"/>
        <w:rPr>
          <w:rFonts w:hint="eastAsia"/>
        </w:rPr>
      </w:pPr>
      <w:r w:rsidRPr="0003710B">
        <w:rPr>
          <w:rFonts w:hint="eastAsia"/>
        </w:rPr>
        <w:t>作业条件要求</w:t>
      </w:r>
    </w:p>
    <w:p w:rsidR="007C5140" w:rsidRPr="007C5140" w:rsidRDefault="007C5140" w:rsidP="007C5140">
      <w:pPr>
        <w:pStyle w:val="affffff1"/>
        <w:rPr>
          <w:rFonts w:hint="eastAsia"/>
        </w:rPr>
      </w:pPr>
      <w:r w:rsidRPr="007C5140">
        <w:rPr>
          <w:rFonts w:hint="eastAsia"/>
        </w:rPr>
        <w:t>秸秆翻埋还田模式</w:t>
      </w:r>
      <w:r w:rsidR="0091514A">
        <w:rPr>
          <w:rFonts w:hint="eastAsia"/>
        </w:rPr>
        <w:t>作业时</w:t>
      </w:r>
      <w:r w:rsidRPr="007C5140">
        <w:rPr>
          <w:rFonts w:hint="eastAsia"/>
        </w:rPr>
        <w:t>，玉米机械化收获秸秆直接粉碎还田后，粉碎长度应不大于10cm，且粉碎长度合格率、抛洒不均匀率应符合NY/T 500-2015中第4章的要求。</w:t>
      </w:r>
    </w:p>
    <w:p w:rsidR="0003710B" w:rsidRPr="00D6478D" w:rsidRDefault="007C5140" w:rsidP="00D6478D">
      <w:pPr>
        <w:pStyle w:val="affffff1"/>
        <w:rPr>
          <w:rFonts w:hint="eastAsia"/>
        </w:rPr>
      </w:pPr>
      <w:r w:rsidRPr="00D6478D">
        <w:rPr>
          <w:rFonts w:hint="eastAsia"/>
        </w:rPr>
        <w:t>秸秆碎混还田模式</w:t>
      </w:r>
      <w:r w:rsidR="00D6478D">
        <w:rPr>
          <w:rFonts w:hint="eastAsia"/>
        </w:rPr>
        <w:t>作业时，利用秸秆捡拾机械捡拾部分秸秆出地后，</w:t>
      </w:r>
      <w:r w:rsidR="0003710B" w:rsidRPr="00D6478D">
        <w:rPr>
          <w:rFonts w:hint="eastAsia"/>
        </w:rPr>
        <w:t>作业地留茬高度应不大于1</w:t>
      </w:r>
      <w:r w:rsidR="008359B4">
        <w:rPr>
          <w:rFonts w:hint="eastAsia"/>
        </w:rPr>
        <w:t>1</w:t>
      </w:r>
      <w:r w:rsidR="00D6478D">
        <w:rPr>
          <w:rFonts w:hint="eastAsia"/>
        </w:rPr>
        <w:t>c</w:t>
      </w:r>
      <w:r w:rsidR="0003710B" w:rsidRPr="00D6478D">
        <w:rPr>
          <w:rFonts w:hint="eastAsia"/>
        </w:rPr>
        <w:t>m。</w:t>
      </w:r>
    </w:p>
    <w:p w:rsidR="007F702A" w:rsidRDefault="007F702A" w:rsidP="007F702A">
      <w:pPr>
        <w:pStyle w:val="a4"/>
        <w:rPr>
          <w:rFonts w:hint="eastAsia"/>
        </w:rPr>
      </w:pPr>
      <w:r>
        <w:rPr>
          <w:rFonts w:hint="eastAsia"/>
        </w:rPr>
        <w:t>作业</w:t>
      </w:r>
    </w:p>
    <w:p w:rsidR="0003710B" w:rsidRPr="00B432D6" w:rsidRDefault="00133F8B" w:rsidP="00B432D6">
      <w:pPr>
        <w:pStyle w:val="affffff1"/>
        <w:rPr>
          <w:rFonts w:hint="eastAsia"/>
        </w:rPr>
      </w:pPr>
      <w:r w:rsidRPr="00B432D6">
        <w:rPr>
          <w:rFonts w:hint="eastAsia"/>
        </w:rPr>
        <w:t>确定好</w:t>
      </w:r>
      <w:r w:rsidRPr="00B432D6">
        <w:t>合适的作业模式</w:t>
      </w:r>
      <w:r w:rsidRPr="00B432D6">
        <w:rPr>
          <w:rFonts w:hint="eastAsia"/>
        </w:rPr>
        <w:t>后，根据当地的农艺要求和生产习惯调整秸秆还田机具</w:t>
      </w:r>
      <w:r w:rsidR="0033692D" w:rsidRPr="00B432D6">
        <w:rPr>
          <w:rFonts w:hint="eastAsia"/>
        </w:rPr>
        <w:t>。</w:t>
      </w:r>
    </w:p>
    <w:p w:rsidR="00133F8B" w:rsidRPr="00B432D6" w:rsidRDefault="0003710B" w:rsidP="00B432D6">
      <w:pPr>
        <w:pStyle w:val="affffff1"/>
        <w:rPr>
          <w:rFonts w:hint="eastAsia"/>
        </w:rPr>
      </w:pPr>
      <w:r w:rsidRPr="00B432D6">
        <w:rPr>
          <w:rFonts w:hint="eastAsia"/>
        </w:rPr>
        <w:lastRenderedPageBreak/>
        <w:t>根据</w:t>
      </w:r>
      <w:r w:rsidR="00133F8B" w:rsidRPr="00B432D6">
        <w:rPr>
          <w:rFonts w:hint="eastAsia"/>
        </w:rPr>
        <w:t>机具</w:t>
      </w:r>
      <w:r w:rsidRPr="00B432D6">
        <w:rPr>
          <w:rFonts w:hint="eastAsia"/>
        </w:rPr>
        <w:t>使用说明书要求，</w:t>
      </w:r>
      <w:r w:rsidR="00133F8B" w:rsidRPr="00B432D6">
        <w:t>进行保养和调整</w:t>
      </w:r>
      <w:r w:rsidR="00133F8B" w:rsidRPr="00B432D6">
        <w:rPr>
          <w:rFonts w:hint="eastAsia"/>
        </w:rPr>
        <w:t>。动力机械应</w:t>
      </w:r>
      <w:r w:rsidR="00133F8B" w:rsidRPr="00B432D6">
        <w:t>加</w:t>
      </w:r>
      <w:r w:rsidR="00133F8B" w:rsidRPr="00B432D6">
        <w:rPr>
          <w:rFonts w:hint="eastAsia"/>
        </w:rPr>
        <w:t>足</w:t>
      </w:r>
      <w:r w:rsidRPr="00B432D6">
        <w:t>燃油、冷却水和润滑油</w:t>
      </w:r>
      <w:r w:rsidR="00133F8B" w:rsidRPr="00B432D6">
        <w:rPr>
          <w:rFonts w:hint="eastAsia"/>
        </w:rPr>
        <w:t>，</w:t>
      </w:r>
      <w:r w:rsidRPr="00B432D6">
        <w:t>检查操纵、制动、离合</w:t>
      </w:r>
      <w:r w:rsidR="00133F8B" w:rsidRPr="00B432D6">
        <w:rPr>
          <w:rFonts w:hint="eastAsia"/>
        </w:rPr>
        <w:t>装置以及</w:t>
      </w:r>
      <w:r w:rsidRPr="00B432D6">
        <w:rPr>
          <w:rFonts w:hint="eastAsia"/>
        </w:rPr>
        <w:t>各紧固部件及润滑部位情况</w:t>
      </w:r>
      <w:r w:rsidR="00133F8B" w:rsidRPr="00B432D6">
        <w:rPr>
          <w:rFonts w:hint="eastAsia"/>
        </w:rPr>
        <w:t>；检查配套机具与动力机联接情况和安全防护装置，确保机具运行安全可靠。</w:t>
      </w:r>
    </w:p>
    <w:p w:rsidR="00BF3F34" w:rsidRDefault="00BF3F34" w:rsidP="000E1475">
      <w:pPr>
        <w:pStyle w:val="affffff1"/>
        <w:rPr>
          <w:rFonts w:hint="eastAsia"/>
        </w:rPr>
      </w:pPr>
      <w:r>
        <w:rPr>
          <w:rFonts w:hint="eastAsia"/>
        </w:rPr>
        <w:t>作业流程</w:t>
      </w:r>
    </w:p>
    <w:p w:rsidR="0001768D" w:rsidRDefault="00BF3F34" w:rsidP="0001768D">
      <w:pPr>
        <w:pStyle w:val="affd"/>
        <w:rPr>
          <w:rFonts w:hint="eastAsia"/>
        </w:rPr>
      </w:pPr>
      <w:r w:rsidRPr="0001768D">
        <w:rPr>
          <w:rFonts w:hint="eastAsia"/>
        </w:rPr>
        <w:t>秸秆翻埋还田</w:t>
      </w:r>
      <w:r w:rsidR="00CC6492">
        <w:rPr>
          <w:rFonts w:hint="eastAsia"/>
        </w:rPr>
        <w:t>作业</w:t>
      </w:r>
      <w:r w:rsidRPr="0001768D">
        <w:rPr>
          <w:rFonts w:hint="eastAsia"/>
        </w:rPr>
        <w:t>模式</w:t>
      </w:r>
      <w:r w:rsidR="00CC6492">
        <w:rPr>
          <w:rFonts w:hint="eastAsia"/>
        </w:rPr>
        <w:t>在秋季进行，主要</w:t>
      </w:r>
      <w:r w:rsidR="00C815B5" w:rsidRPr="0001768D">
        <w:rPr>
          <w:rFonts w:hint="eastAsia"/>
        </w:rPr>
        <w:t>流程</w:t>
      </w:r>
      <w:r w:rsidRPr="0001768D">
        <w:rPr>
          <w:rFonts w:hint="eastAsia"/>
        </w:rPr>
        <w:t>：</w:t>
      </w:r>
      <w:r w:rsidR="00C815B5" w:rsidRPr="0001768D">
        <w:rPr>
          <w:rFonts w:hint="eastAsia"/>
        </w:rPr>
        <w:t>机械</w:t>
      </w:r>
      <w:r w:rsidR="0001768D" w:rsidRPr="0001768D">
        <w:rPr>
          <w:rFonts w:hint="eastAsia"/>
        </w:rPr>
        <w:t>化</w:t>
      </w:r>
      <w:r w:rsidR="00C815B5" w:rsidRPr="0001768D">
        <w:rPr>
          <w:rFonts w:hint="eastAsia"/>
        </w:rPr>
        <w:t>收获果穗</w:t>
      </w:r>
      <w:r w:rsidRPr="0001768D">
        <w:rPr>
          <w:rFonts w:hint="eastAsia"/>
        </w:rPr>
        <w:t>→</w:t>
      </w:r>
      <w:r w:rsidR="00C815B5" w:rsidRPr="0001768D">
        <w:rPr>
          <w:rFonts w:hint="eastAsia"/>
        </w:rPr>
        <w:t>摘穗后及时秸秆粉碎</w:t>
      </w:r>
      <w:r w:rsidRPr="0001768D">
        <w:rPr>
          <w:rFonts w:hint="eastAsia"/>
        </w:rPr>
        <w:t>→</w:t>
      </w:r>
      <w:r w:rsidR="00616DF2">
        <w:rPr>
          <w:rFonts w:hint="eastAsia"/>
        </w:rPr>
        <w:t>铧式犁进行</w:t>
      </w:r>
      <w:r w:rsidRPr="0001768D">
        <w:rPr>
          <w:rFonts w:hint="eastAsia"/>
        </w:rPr>
        <w:t>深翻覆盖作业</w:t>
      </w:r>
      <w:r w:rsidR="009F370A">
        <w:rPr>
          <w:rFonts w:hint="eastAsia"/>
        </w:rPr>
        <w:t>。</w:t>
      </w:r>
    </w:p>
    <w:p w:rsidR="00CC6492" w:rsidRDefault="00CC6492" w:rsidP="00CC6492">
      <w:pPr>
        <w:pStyle w:val="affd"/>
        <w:rPr>
          <w:rFonts w:hint="eastAsia"/>
        </w:rPr>
      </w:pPr>
      <w:r w:rsidRPr="00BF3F34">
        <w:rPr>
          <w:rFonts w:hint="eastAsia"/>
        </w:rPr>
        <w:t>秸秆碎混还</w:t>
      </w:r>
      <w:r>
        <w:rPr>
          <w:rFonts w:hint="eastAsia"/>
        </w:rPr>
        <w:t>田</w:t>
      </w:r>
      <w:r w:rsidRPr="00BF3F34">
        <w:rPr>
          <w:rFonts w:hint="eastAsia"/>
        </w:rPr>
        <w:t>作业</w:t>
      </w:r>
      <w:r>
        <w:rPr>
          <w:rFonts w:hint="eastAsia"/>
        </w:rPr>
        <w:t>模式主要流程：</w:t>
      </w:r>
      <w:r w:rsidRPr="00BF3F34">
        <w:rPr>
          <w:rFonts w:hint="eastAsia"/>
        </w:rPr>
        <w:t>机械</w:t>
      </w:r>
      <w:r>
        <w:rPr>
          <w:rFonts w:hint="eastAsia"/>
        </w:rPr>
        <w:t>化</w:t>
      </w:r>
      <w:r w:rsidRPr="00BF3F34">
        <w:rPr>
          <w:rFonts w:hint="eastAsia"/>
        </w:rPr>
        <w:t>收获果穗→</w:t>
      </w:r>
      <w:r>
        <w:rPr>
          <w:rFonts w:hint="eastAsia"/>
        </w:rPr>
        <w:t>秸秆捡拾打捆机捡拾秸秆出地</w:t>
      </w:r>
      <w:r w:rsidRPr="00BF3F34">
        <w:rPr>
          <w:rFonts w:hint="eastAsia"/>
        </w:rPr>
        <w:t>→</w:t>
      </w:r>
      <w:r>
        <w:rPr>
          <w:rFonts w:hint="eastAsia"/>
        </w:rPr>
        <w:t>联合整地机进行旋耕灭茬粉碎作业</w:t>
      </w:r>
      <w:r w:rsidRPr="00BF3F34">
        <w:rPr>
          <w:rFonts w:hint="eastAsia"/>
        </w:rPr>
        <w:t>→</w:t>
      </w:r>
      <w:r>
        <w:rPr>
          <w:rFonts w:hint="eastAsia"/>
        </w:rPr>
        <w:t>起垄（</w:t>
      </w:r>
      <w:r w:rsidRPr="0001768D">
        <w:rPr>
          <w:rFonts w:hint="eastAsia"/>
        </w:rPr>
        <w:t>平作</w:t>
      </w:r>
      <w:r>
        <w:rPr>
          <w:rFonts w:hint="eastAsia"/>
        </w:rPr>
        <w:t>不起垄</w:t>
      </w:r>
      <w:r w:rsidRPr="0001768D">
        <w:rPr>
          <w:rFonts w:hint="eastAsia"/>
        </w:rPr>
        <w:t>）</w:t>
      </w:r>
      <w:r>
        <w:rPr>
          <w:rFonts w:hint="eastAsia"/>
        </w:rPr>
        <w:t>。</w:t>
      </w:r>
    </w:p>
    <w:p w:rsidR="0001768D" w:rsidRDefault="0001768D" w:rsidP="0001768D">
      <w:pPr>
        <w:pStyle w:val="affd"/>
        <w:rPr>
          <w:rFonts w:hint="eastAsia"/>
        </w:rPr>
      </w:pPr>
      <w:r w:rsidRPr="0001768D">
        <w:rPr>
          <w:rFonts w:hint="eastAsia"/>
        </w:rPr>
        <w:t>采用</w:t>
      </w:r>
      <w:r w:rsidRPr="00BF3F34">
        <w:rPr>
          <w:rFonts w:hint="eastAsia"/>
        </w:rPr>
        <w:t>秸秆</w:t>
      </w:r>
      <w:r w:rsidR="00AC7B28">
        <w:rPr>
          <w:rFonts w:hint="eastAsia"/>
        </w:rPr>
        <w:t>粉碎</w:t>
      </w:r>
      <w:r w:rsidRPr="00BF3F34">
        <w:rPr>
          <w:rFonts w:hint="eastAsia"/>
        </w:rPr>
        <w:t>覆盖</w:t>
      </w:r>
      <w:r>
        <w:rPr>
          <w:rFonts w:hint="eastAsia"/>
        </w:rPr>
        <w:t>还田模式流程：</w:t>
      </w:r>
      <w:r w:rsidR="00C815B5" w:rsidRPr="0001768D">
        <w:rPr>
          <w:rFonts w:hint="eastAsia"/>
        </w:rPr>
        <w:t>机械</w:t>
      </w:r>
      <w:r w:rsidRPr="0001768D">
        <w:rPr>
          <w:rFonts w:hint="eastAsia"/>
        </w:rPr>
        <w:t>化</w:t>
      </w:r>
      <w:r w:rsidR="00C815B5" w:rsidRPr="0001768D">
        <w:rPr>
          <w:rFonts w:hint="eastAsia"/>
        </w:rPr>
        <w:t>收获果穗</w:t>
      </w:r>
      <w:r w:rsidR="00BF3F34" w:rsidRPr="0001768D">
        <w:rPr>
          <w:rFonts w:hint="eastAsia"/>
        </w:rPr>
        <w:t>→</w:t>
      </w:r>
      <w:r w:rsidR="00C815B5" w:rsidRPr="0001768D">
        <w:rPr>
          <w:rFonts w:hint="eastAsia"/>
        </w:rPr>
        <w:t>摘穗后及时秸秆粉碎</w:t>
      </w:r>
      <w:r w:rsidR="00BF3F34" w:rsidRPr="0001768D">
        <w:rPr>
          <w:rFonts w:hint="eastAsia"/>
        </w:rPr>
        <w:t>→</w:t>
      </w:r>
      <w:r w:rsidR="00616DF2">
        <w:rPr>
          <w:rFonts w:hint="eastAsia"/>
        </w:rPr>
        <w:t>深松机进行</w:t>
      </w:r>
      <w:r w:rsidR="00BF3F34" w:rsidRPr="0001768D">
        <w:rPr>
          <w:rFonts w:hint="eastAsia"/>
        </w:rPr>
        <w:t>深松作业</w:t>
      </w:r>
      <w:r w:rsidR="00CC6492">
        <w:rPr>
          <w:rFonts w:hint="eastAsia"/>
        </w:rPr>
        <w:t>（或直接</w:t>
      </w:r>
      <w:r w:rsidR="00AC7B28">
        <w:rPr>
          <w:rFonts w:hint="eastAsia"/>
        </w:rPr>
        <w:t>免耕播种机</w:t>
      </w:r>
      <w:r w:rsidR="00BF3F34" w:rsidRPr="0001768D">
        <w:rPr>
          <w:rFonts w:hint="eastAsia"/>
        </w:rPr>
        <w:t>播种作业</w:t>
      </w:r>
      <w:r w:rsidR="00CC6492">
        <w:rPr>
          <w:rFonts w:hint="eastAsia"/>
        </w:rPr>
        <w:t>）</w:t>
      </w:r>
    </w:p>
    <w:p w:rsidR="009C6264" w:rsidRPr="005E602A" w:rsidRDefault="009C6264" w:rsidP="009C6264">
      <w:pPr>
        <w:pStyle w:val="a3"/>
      </w:pPr>
      <w:r w:rsidRPr="0001768D">
        <w:rPr>
          <w:rFonts w:hint="eastAsia"/>
        </w:rPr>
        <w:t>摘穗后及时秸秆粉碎</w:t>
      </w:r>
      <w:r>
        <w:rPr>
          <w:rFonts w:hint="eastAsia"/>
        </w:rPr>
        <w:t>宜采取联合收获方式同步进行</w:t>
      </w:r>
      <w:r w:rsidRPr="005E602A">
        <w:t xml:space="preserve">。 </w:t>
      </w:r>
    </w:p>
    <w:p w:rsidR="0003710B" w:rsidRDefault="00EC0448" w:rsidP="0003710B">
      <w:pPr>
        <w:pStyle w:val="a4"/>
        <w:rPr>
          <w:rFonts w:hint="eastAsia"/>
        </w:rPr>
      </w:pPr>
      <w:r>
        <w:rPr>
          <w:rFonts w:hint="eastAsia"/>
        </w:rPr>
        <w:t>作业</w:t>
      </w:r>
      <w:r w:rsidR="008077EF">
        <w:rPr>
          <w:rFonts w:hint="eastAsia"/>
        </w:rPr>
        <w:t>质量</w:t>
      </w:r>
    </w:p>
    <w:p w:rsidR="008077EF" w:rsidRDefault="007C5140" w:rsidP="002E3539">
      <w:pPr>
        <w:pStyle w:val="affffff1"/>
        <w:rPr>
          <w:rFonts w:hint="eastAsia"/>
        </w:rPr>
      </w:pPr>
      <w:r w:rsidRPr="008077EF">
        <w:rPr>
          <w:rFonts w:hint="eastAsia"/>
        </w:rPr>
        <w:t>秸秆翻埋还田</w:t>
      </w:r>
      <w:r w:rsidR="0091514A">
        <w:rPr>
          <w:rFonts w:hint="eastAsia"/>
        </w:rPr>
        <w:t>模式</w:t>
      </w:r>
      <w:r w:rsidR="00886E3B">
        <w:rPr>
          <w:rFonts w:hint="eastAsia"/>
        </w:rPr>
        <w:t>：</w:t>
      </w:r>
      <w:r w:rsidR="008077EF" w:rsidRPr="008077EF">
        <w:rPr>
          <w:rFonts w:hint="eastAsia"/>
        </w:rPr>
        <w:t>翻深</w:t>
      </w:r>
      <w:r w:rsidR="00886E3B">
        <w:rPr>
          <w:rFonts w:hint="eastAsia"/>
        </w:rPr>
        <w:t>≥</w:t>
      </w:r>
      <w:r w:rsidR="008077EF">
        <w:rPr>
          <w:rFonts w:hint="eastAsia"/>
        </w:rPr>
        <w:t>25cm</w:t>
      </w:r>
      <w:r w:rsidR="00886E3B">
        <w:rPr>
          <w:rFonts w:hint="eastAsia"/>
        </w:rPr>
        <w:t>；植被覆盖率、碎土率、立垡率、回垡率</w:t>
      </w:r>
      <w:r w:rsidR="0091514A">
        <w:rPr>
          <w:rFonts w:hint="eastAsia"/>
        </w:rPr>
        <w:t>应</w:t>
      </w:r>
      <w:r w:rsidR="003905D7">
        <w:rPr>
          <w:rFonts w:hint="eastAsia"/>
        </w:rPr>
        <w:t>符合</w:t>
      </w:r>
      <w:r w:rsidR="00886E3B">
        <w:rPr>
          <w:rFonts w:hint="eastAsia"/>
        </w:rPr>
        <w:t>足NY/T</w:t>
      </w:r>
      <w:r w:rsidR="00BF3F34">
        <w:rPr>
          <w:rFonts w:hint="eastAsia"/>
        </w:rPr>
        <w:t xml:space="preserve"> </w:t>
      </w:r>
      <w:r w:rsidR="00886E3B">
        <w:rPr>
          <w:rFonts w:hint="eastAsia"/>
        </w:rPr>
        <w:t>742-2003中表1的要求。</w:t>
      </w:r>
      <w:r w:rsidR="00B32843">
        <w:rPr>
          <w:rFonts w:hint="eastAsia"/>
        </w:rPr>
        <w:t>检测按NY/T</w:t>
      </w:r>
      <w:r w:rsidR="008E76F7">
        <w:rPr>
          <w:rFonts w:hint="eastAsia"/>
        </w:rPr>
        <w:t xml:space="preserve"> </w:t>
      </w:r>
      <w:r w:rsidR="00B32843">
        <w:rPr>
          <w:rFonts w:hint="eastAsia"/>
        </w:rPr>
        <w:t>742-2003中第4章的规定进行。</w:t>
      </w:r>
    </w:p>
    <w:p w:rsidR="0091514A" w:rsidRDefault="0091514A" w:rsidP="00E564BD">
      <w:pPr>
        <w:pStyle w:val="affffff1"/>
        <w:rPr>
          <w:rFonts w:hint="eastAsia"/>
        </w:rPr>
      </w:pPr>
      <w:r w:rsidRPr="007C5140">
        <w:rPr>
          <w:rFonts w:hint="eastAsia"/>
        </w:rPr>
        <w:t>秸秆覆盖还田模式</w:t>
      </w:r>
      <w:r>
        <w:rPr>
          <w:rFonts w:hint="eastAsia"/>
        </w:rPr>
        <w:t>：</w:t>
      </w:r>
      <w:r w:rsidRPr="007C5140">
        <w:rPr>
          <w:rFonts w:hint="eastAsia"/>
        </w:rPr>
        <w:t>粉碎长度合格率、抛洒不均匀率</w:t>
      </w:r>
      <w:r>
        <w:rPr>
          <w:rFonts w:hint="eastAsia"/>
        </w:rPr>
        <w:t>、漏切率</w:t>
      </w:r>
      <w:r w:rsidRPr="007C5140">
        <w:rPr>
          <w:rFonts w:hint="eastAsia"/>
        </w:rPr>
        <w:t>应符合NY/T 500-2015中</w:t>
      </w:r>
      <w:r>
        <w:rPr>
          <w:rFonts w:hint="eastAsia"/>
        </w:rPr>
        <w:t>表1</w:t>
      </w:r>
      <w:r w:rsidRPr="007C5140">
        <w:rPr>
          <w:rFonts w:hint="eastAsia"/>
        </w:rPr>
        <w:t>的要求</w:t>
      </w:r>
      <w:r>
        <w:rPr>
          <w:rFonts w:hint="eastAsia"/>
        </w:rPr>
        <w:t>。</w:t>
      </w:r>
      <w:r w:rsidR="00B32843">
        <w:rPr>
          <w:rFonts w:hint="eastAsia"/>
        </w:rPr>
        <w:t>检测按</w:t>
      </w:r>
      <w:r w:rsidR="00B32843" w:rsidRPr="007C5140">
        <w:rPr>
          <w:rFonts w:hint="eastAsia"/>
        </w:rPr>
        <w:t>NY/T 500-2015</w:t>
      </w:r>
      <w:r w:rsidR="00B32843">
        <w:rPr>
          <w:rFonts w:hint="eastAsia"/>
        </w:rPr>
        <w:t>中第5章的规定进行</w:t>
      </w:r>
      <w:r w:rsidR="00D54870">
        <w:rPr>
          <w:rFonts w:hint="eastAsia"/>
        </w:rPr>
        <w:t>。</w:t>
      </w:r>
    </w:p>
    <w:p w:rsidR="00B32843" w:rsidRDefault="00E564BD" w:rsidP="00B32843">
      <w:pPr>
        <w:pStyle w:val="affffff1"/>
        <w:rPr>
          <w:rFonts w:hint="eastAsia"/>
        </w:rPr>
      </w:pPr>
      <w:r w:rsidRPr="00E564BD">
        <w:rPr>
          <w:rFonts w:hint="eastAsia"/>
        </w:rPr>
        <w:t>秸秆碎混还田模式</w:t>
      </w:r>
      <w:r w:rsidR="00F44E4E">
        <w:rPr>
          <w:rFonts w:hint="eastAsia"/>
        </w:rPr>
        <w:t>：</w:t>
      </w:r>
      <w:r w:rsidRPr="00E564BD">
        <w:rPr>
          <w:rFonts w:hint="eastAsia"/>
        </w:rPr>
        <w:t>秸秆、根茬混拌均匀</w:t>
      </w:r>
      <w:r w:rsidR="00F44E4E">
        <w:rPr>
          <w:rFonts w:hint="eastAsia"/>
        </w:rPr>
        <w:t>，耕深、耕深稳定性、根茬粉碎率</w:t>
      </w:r>
      <w:r w:rsidR="003905D7">
        <w:rPr>
          <w:rFonts w:hint="eastAsia"/>
        </w:rPr>
        <w:t>符合</w:t>
      </w:r>
      <w:r w:rsidR="003905D7" w:rsidRPr="003905D7">
        <w:t>JB/T 8401.2-2017</w:t>
      </w:r>
      <w:r w:rsidR="003905D7">
        <w:rPr>
          <w:rFonts w:hint="eastAsia"/>
        </w:rPr>
        <w:t>中表1的要求。</w:t>
      </w:r>
      <w:r w:rsidR="00B32843">
        <w:rPr>
          <w:rFonts w:hint="eastAsia"/>
        </w:rPr>
        <w:t>检测按</w:t>
      </w:r>
      <w:r w:rsidR="00B32843" w:rsidRPr="003905D7">
        <w:t>JB/T 8401.2-2017</w:t>
      </w:r>
      <w:r w:rsidR="00B32843">
        <w:rPr>
          <w:rFonts w:hint="eastAsia"/>
        </w:rPr>
        <w:t>中第5章的规定进行</w:t>
      </w:r>
      <w:r w:rsidR="00D54870">
        <w:rPr>
          <w:rFonts w:hint="eastAsia"/>
        </w:rPr>
        <w:t>。</w:t>
      </w:r>
    </w:p>
    <w:p w:rsidR="002E3539" w:rsidRDefault="00136004" w:rsidP="00136004">
      <w:pPr>
        <w:pStyle w:val="a4"/>
        <w:rPr>
          <w:rFonts w:hint="eastAsia"/>
        </w:rPr>
      </w:pPr>
      <w:r>
        <w:rPr>
          <w:rFonts w:hint="eastAsia"/>
        </w:rPr>
        <w:t>安全要求</w:t>
      </w:r>
    </w:p>
    <w:p w:rsidR="00F3317A" w:rsidRPr="008077EF" w:rsidRDefault="00F3317A" w:rsidP="00F3317A">
      <w:pPr>
        <w:pStyle w:val="affffff1"/>
        <w:rPr>
          <w:rFonts w:hint="eastAsia"/>
        </w:rPr>
      </w:pPr>
      <w:r w:rsidRPr="008077EF">
        <w:rPr>
          <w:rFonts w:hint="eastAsia"/>
        </w:rPr>
        <w:t>配套动力和机具应符合GB10395.1的要求。</w:t>
      </w:r>
      <w:r w:rsidRPr="000300FA">
        <w:rPr>
          <w:rFonts w:hint="eastAsia"/>
        </w:rPr>
        <w:t>选择的配套拖拉机应满足作业机具动力要求</w:t>
      </w:r>
      <w:r>
        <w:rPr>
          <w:rFonts w:hint="eastAsia"/>
        </w:rPr>
        <w:t>。</w:t>
      </w:r>
    </w:p>
    <w:p w:rsidR="00F3317A" w:rsidRPr="000300FA" w:rsidRDefault="00F3317A" w:rsidP="00F3317A">
      <w:pPr>
        <w:pStyle w:val="affffff1"/>
        <w:rPr>
          <w:rFonts w:hint="eastAsia"/>
        </w:rPr>
      </w:pPr>
      <w:r w:rsidRPr="008077EF">
        <w:rPr>
          <w:rFonts w:hint="eastAsia"/>
        </w:rPr>
        <w:t>作业人员应接受过机具操作</w:t>
      </w:r>
      <w:r>
        <w:rPr>
          <w:rFonts w:hint="eastAsia"/>
        </w:rPr>
        <w:t>技能培训和安全教育，能够熟练操作使用作业机具，熟悉安全注意事项</w:t>
      </w:r>
      <w:r w:rsidRPr="000300FA">
        <w:rPr>
          <w:rFonts w:hint="eastAsia"/>
        </w:rPr>
        <w:t>，取得</w:t>
      </w:r>
      <w:r w:rsidRPr="000300FA">
        <w:t>拖拉机和联合收割机</w:t>
      </w:r>
      <w:r w:rsidRPr="000300FA">
        <w:rPr>
          <w:rFonts w:hint="eastAsia"/>
        </w:rPr>
        <w:t>驾驶证。</w:t>
      </w:r>
    </w:p>
    <w:p w:rsidR="00F3317A" w:rsidRDefault="00F3317A" w:rsidP="00F3317A">
      <w:pPr>
        <w:pStyle w:val="affffff1"/>
        <w:rPr>
          <w:rFonts w:hint="eastAsia"/>
        </w:rPr>
      </w:pPr>
      <w:r w:rsidRPr="000300FA">
        <w:rPr>
          <w:rFonts w:hint="eastAsia"/>
        </w:rPr>
        <w:t>作业时应严格按照机具使用说明书要求进行操作，作业时应注意安全标志警示内容。</w:t>
      </w:r>
    </w:p>
    <w:p w:rsidR="00FF1746" w:rsidRPr="00FF1746" w:rsidRDefault="00FF1746" w:rsidP="00FF1746">
      <w:pPr>
        <w:pStyle w:val="affffff1"/>
      </w:pPr>
      <w:r w:rsidRPr="00FF1746">
        <w:t>拖拉机挂接农</w:t>
      </w:r>
      <w:r w:rsidR="00CB4022">
        <w:rPr>
          <w:rFonts w:hint="eastAsia"/>
        </w:rPr>
        <w:t>机</w:t>
      </w:r>
      <w:r w:rsidRPr="00FF1746">
        <w:t>具时，</w:t>
      </w:r>
      <w:r w:rsidR="00CB4022">
        <w:rPr>
          <w:rFonts w:hint="eastAsia"/>
        </w:rPr>
        <w:t>应</w:t>
      </w:r>
      <w:r w:rsidR="00CB4022" w:rsidRPr="00FF1746">
        <w:t>停稳后</w:t>
      </w:r>
      <w:r w:rsidR="00CB4022">
        <w:rPr>
          <w:rFonts w:hint="eastAsia"/>
        </w:rPr>
        <w:t>进行，</w:t>
      </w:r>
      <w:r w:rsidRPr="00FF1746">
        <w:t>驾驶员听从挂接人员指挥，悬挂的农</w:t>
      </w:r>
      <w:r w:rsidR="00CB4022">
        <w:rPr>
          <w:rFonts w:hint="eastAsia"/>
        </w:rPr>
        <w:t>机</w:t>
      </w:r>
      <w:r w:rsidRPr="00FF1746">
        <w:t>具挂接后要检查升降是否灵活。</w:t>
      </w:r>
    </w:p>
    <w:p w:rsidR="00F32D7A" w:rsidRDefault="00F32D7A" w:rsidP="000300FA">
      <w:pPr>
        <w:pStyle w:val="affffff1"/>
        <w:rPr>
          <w:rFonts w:hint="eastAsia"/>
        </w:rPr>
      </w:pPr>
      <w:r w:rsidRPr="000300FA">
        <w:rPr>
          <w:rFonts w:hint="eastAsia"/>
        </w:rPr>
        <w:t>作业时，</w:t>
      </w:r>
      <w:r w:rsidR="000300FA">
        <w:rPr>
          <w:rFonts w:hint="eastAsia"/>
        </w:rPr>
        <w:t>作业机具上</w:t>
      </w:r>
      <w:r w:rsidRPr="000300FA">
        <w:rPr>
          <w:rFonts w:hint="eastAsia"/>
        </w:rPr>
        <w:t>禁止站人</w:t>
      </w:r>
      <w:r w:rsidR="000300FA">
        <w:rPr>
          <w:rFonts w:hint="eastAsia"/>
        </w:rPr>
        <w:t>和</w:t>
      </w:r>
      <w:r w:rsidRPr="000300FA">
        <w:rPr>
          <w:rFonts w:hint="eastAsia"/>
        </w:rPr>
        <w:t>跟人作业</w:t>
      </w:r>
      <w:r w:rsidR="00FF1746">
        <w:rPr>
          <w:rFonts w:hint="eastAsia"/>
        </w:rPr>
        <w:t>，</w:t>
      </w:r>
      <w:r w:rsidR="00FF1746" w:rsidRPr="00FF1746">
        <w:t>地头转弯或过沟埂时,应将农具升到最高位置</w:t>
      </w:r>
      <w:r w:rsidR="00353F01">
        <w:rPr>
          <w:rFonts w:hint="eastAsia"/>
        </w:rPr>
        <w:t>。</w:t>
      </w:r>
    </w:p>
    <w:p w:rsidR="00FF1746" w:rsidRDefault="00FF1746" w:rsidP="00FF1746">
      <w:pPr>
        <w:pStyle w:val="affffff1"/>
        <w:rPr>
          <w:rFonts w:hint="eastAsia"/>
        </w:rPr>
      </w:pPr>
      <w:bookmarkStart w:id="22" w:name="SectionMark4"/>
      <w:r w:rsidRPr="00FF1746">
        <w:rPr>
          <w:rFonts w:hint="eastAsia"/>
        </w:rPr>
        <w:t>悬挂</w:t>
      </w:r>
      <w:r w:rsidR="00DE0C85" w:rsidRPr="00FF1746">
        <w:t>农</w:t>
      </w:r>
      <w:r w:rsidRPr="00FF1746">
        <w:rPr>
          <w:rFonts w:hint="eastAsia"/>
        </w:rPr>
        <w:t>机</w:t>
      </w:r>
      <w:r w:rsidR="00DE0C85" w:rsidRPr="00FF1746">
        <w:t>具远距离运输时,必须调短</w:t>
      </w:r>
      <w:r w:rsidRPr="00FF1746">
        <w:rPr>
          <w:rFonts w:hint="eastAsia"/>
        </w:rPr>
        <w:t>悬挂</w:t>
      </w:r>
      <w:r w:rsidR="00DE0C85" w:rsidRPr="00FF1746">
        <w:t>上拉杆,同时用定位阀定位,并用锁紧装置将农</w:t>
      </w:r>
      <w:r w:rsidRPr="00FF1746">
        <w:rPr>
          <w:rFonts w:hint="eastAsia"/>
        </w:rPr>
        <w:t>机</w:t>
      </w:r>
      <w:r w:rsidR="00DE0C85" w:rsidRPr="00FF1746">
        <w:t>具固定</w:t>
      </w:r>
      <w:r w:rsidRPr="00FF1746">
        <w:rPr>
          <w:rFonts w:hint="eastAsia"/>
        </w:rPr>
        <w:t>；有输出动力的，</w:t>
      </w:r>
      <w:r w:rsidRPr="00FF1746">
        <w:t>必须切断动力后方可</w:t>
      </w:r>
      <w:r w:rsidRPr="00FF1746">
        <w:rPr>
          <w:rFonts w:hint="eastAsia"/>
        </w:rPr>
        <w:t>运输。</w:t>
      </w:r>
    </w:p>
    <w:p w:rsidR="00CB4022" w:rsidRPr="00CB4022" w:rsidRDefault="00CB4022" w:rsidP="00CB4022">
      <w:pPr>
        <w:pStyle w:val="affffff1"/>
      </w:pPr>
      <w:r w:rsidRPr="00CB4022">
        <w:t>检查农</w:t>
      </w:r>
      <w:r>
        <w:rPr>
          <w:rFonts w:hint="eastAsia"/>
        </w:rPr>
        <w:t>机</w:t>
      </w:r>
      <w:r w:rsidRPr="00CB4022">
        <w:t>具</w:t>
      </w:r>
      <w:r>
        <w:rPr>
          <w:rFonts w:hint="eastAsia"/>
        </w:rPr>
        <w:t>、</w:t>
      </w:r>
      <w:r w:rsidRPr="00FF1746">
        <w:t>排除故障</w:t>
      </w:r>
      <w:r>
        <w:rPr>
          <w:rFonts w:hint="eastAsia"/>
        </w:rPr>
        <w:t>、</w:t>
      </w:r>
      <w:r w:rsidRPr="00CB4022">
        <w:t>停车时</w:t>
      </w:r>
      <w:r>
        <w:rPr>
          <w:rFonts w:hint="eastAsia"/>
        </w:rPr>
        <w:t>应</w:t>
      </w:r>
      <w:r w:rsidRPr="00CB4022">
        <w:t>将动力输出轴动力切断。</w:t>
      </w:r>
    </w:p>
    <w:bookmarkEnd w:id="22"/>
    <w:p w:rsidR="00FF1746" w:rsidRPr="00FF1746" w:rsidRDefault="00FF1746" w:rsidP="00CB4022">
      <w:pPr>
        <w:pStyle w:val="affffff1"/>
        <w:numPr>
          <w:ilvl w:val="0"/>
          <w:numId w:val="0"/>
        </w:numPr>
      </w:pPr>
    </w:p>
    <w:p w:rsidR="00F34B99" w:rsidRPr="0092733A" w:rsidRDefault="0092733A" w:rsidP="0092733A">
      <w:pPr>
        <w:pStyle w:val="affffff5"/>
        <w:framePr w:wrap="around"/>
        <w:rPr>
          <w:rFonts w:hint="eastAsia"/>
        </w:rPr>
      </w:pPr>
      <w:r>
        <w:t>_________________________________</w:t>
      </w:r>
    </w:p>
    <w:sectPr w:rsidR="00F34B99" w:rsidRPr="0092733A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51B" w:rsidRDefault="0079351B">
      <w:r>
        <w:separator/>
      </w:r>
    </w:p>
  </w:endnote>
  <w:endnote w:type="continuationSeparator" w:id="0">
    <w:p w:rsidR="0079351B" w:rsidRDefault="00793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68D" w:rsidRDefault="0001768D" w:rsidP="0092733A">
    <w:pPr>
      <w:pStyle w:val="aff7"/>
    </w:pPr>
    <w:r>
      <w:fldChar w:fldCharType="begin"/>
    </w:r>
    <w:r>
      <w:instrText xml:space="preserve"> PAGE  \* MERGEFORMAT </w:instrText>
    </w:r>
    <w:r>
      <w:fldChar w:fldCharType="separate"/>
    </w:r>
    <w:r w:rsidR="0040118E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51B" w:rsidRDefault="0079351B">
      <w:r>
        <w:separator/>
      </w:r>
    </w:p>
  </w:footnote>
  <w:footnote w:type="continuationSeparator" w:id="0">
    <w:p w:rsidR="0079351B" w:rsidRDefault="007935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68D" w:rsidRDefault="0001768D" w:rsidP="00F34B99">
    <w:pPr>
      <w:pStyle w:val="afd"/>
    </w:pPr>
    <w:r>
      <w:t>DB21/ XXXXX</w:t>
    </w:r>
    <w:r>
      <w:t>—</w:t>
    </w:r>
    <w: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88F238F6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2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4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5">
    <w:nsid w:val="1DBF583A"/>
    <w:multiLevelType w:val="multilevel"/>
    <w:tmpl w:val="F8D0F384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448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2A8F7113"/>
    <w:multiLevelType w:val="multilevel"/>
    <w:tmpl w:val="76786F08"/>
    <w:lvl w:ilvl="0">
      <w:start w:val="1"/>
      <w:numFmt w:val="upperLetter"/>
      <w:pStyle w:val="a9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a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8">
    <w:nsid w:val="2C5917C3"/>
    <w:multiLevelType w:val="multilevel"/>
    <w:tmpl w:val="C9A69A3E"/>
    <w:lvl w:ilvl="0">
      <w:start w:val="1"/>
      <w:numFmt w:val="none"/>
      <w:pStyle w:val="ab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c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d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9">
    <w:nsid w:val="3BF865A3"/>
    <w:multiLevelType w:val="multilevel"/>
    <w:tmpl w:val="15082B3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1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0">
    <w:nsid w:val="3D733618"/>
    <w:multiLevelType w:val="multilevel"/>
    <w:tmpl w:val="193A04F0"/>
    <w:lvl w:ilvl="0">
      <w:start w:val="1"/>
      <w:numFmt w:val="decimal"/>
      <w:pStyle w:val="ae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1">
    <w:nsid w:val="44C50F90"/>
    <w:multiLevelType w:val="multilevel"/>
    <w:tmpl w:val="CC1CD410"/>
    <w:lvl w:ilvl="0">
      <w:start w:val="1"/>
      <w:numFmt w:val="lowerLetter"/>
      <w:lvlRestart w:val="0"/>
      <w:pStyle w:val="a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f0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f1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12">
    <w:nsid w:val="4B733A5F"/>
    <w:multiLevelType w:val="multilevel"/>
    <w:tmpl w:val="2894FF02"/>
    <w:lvl w:ilvl="0">
      <w:start w:val="1"/>
      <w:numFmt w:val="decimal"/>
      <w:lvlRestart w:val="0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3">
    <w:nsid w:val="4FA945F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14">
    <w:nsid w:val="557C2AF5"/>
    <w:multiLevelType w:val="multilevel"/>
    <w:tmpl w:val="5AB41562"/>
    <w:lvl w:ilvl="0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>
    <w:nsid w:val="597950A4"/>
    <w:multiLevelType w:val="multilevel"/>
    <w:tmpl w:val="8E329E2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6">
    <w:nsid w:val="5A1A5144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abstractNum w:abstractNumId="17">
    <w:nsid w:val="60B55DC2"/>
    <w:multiLevelType w:val="multilevel"/>
    <w:tmpl w:val="9DCC486E"/>
    <w:lvl w:ilvl="0">
      <w:start w:val="1"/>
      <w:numFmt w:val="upperLetter"/>
      <w:pStyle w:val="af3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8">
    <w:nsid w:val="646260FA"/>
    <w:multiLevelType w:val="multilevel"/>
    <w:tmpl w:val="4F2011E8"/>
    <w:lvl w:ilvl="0">
      <w:start w:val="1"/>
      <w:numFmt w:val="decimal"/>
      <w:pStyle w:val="af5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657D3FBC"/>
    <w:multiLevelType w:val="multilevel"/>
    <w:tmpl w:val="95FA0F16"/>
    <w:lvl w:ilvl="0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6CEA2025"/>
    <w:multiLevelType w:val="multilevel"/>
    <w:tmpl w:val="415819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d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1"/>
        <w:szCs w:val="0"/>
        <w:u w:val="none"/>
        <w:vertAlign w:val="baseline"/>
        <w:em w:val="none"/>
        <w:lang/>
      </w:rPr>
    </w:lvl>
    <w:lvl w:ilvl="2">
      <w:start w:val="1"/>
      <w:numFmt w:val="decimal"/>
      <w:pStyle w:val="Char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4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e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0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7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1">
    <w:nsid w:val="6D6C07CD"/>
    <w:multiLevelType w:val="multilevel"/>
    <w:tmpl w:val="7A408B34"/>
    <w:lvl w:ilvl="0">
      <w:start w:val="1"/>
      <w:numFmt w:val="lowerLetter"/>
      <w:pStyle w:val="af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2">
    <w:nsid w:val="6DBF04F4"/>
    <w:multiLevelType w:val="multilevel"/>
    <w:tmpl w:val="5BEC0A32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3">
    <w:nsid w:val="6DCF71B0"/>
    <w:multiLevelType w:val="multilevel"/>
    <w:tmpl w:val="0F98BD9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>
    <w:nsid w:val="7C3B36B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num w:numId="1">
    <w:abstractNumId w:val="3"/>
  </w:num>
  <w:num w:numId="2">
    <w:abstractNumId w:val="22"/>
  </w:num>
  <w:num w:numId="3">
    <w:abstractNumId w:val="1"/>
  </w:num>
  <w:num w:numId="4">
    <w:abstractNumId w:val="8"/>
  </w:num>
  <w:num w:numId="5">
    <w:abstractNumId w:val="5"/>
  </w:num>
  <w:num w:numId="6">
    <w:abstractNumId w:val="12"/>
  </w:num>
  <w:num w:numId="7">
    <w:abstractNumId w:val="17"/>
  </w:num>
  <w:num w:numId="8">
    <w:abstractNumId w:val="7"/>
  </w:num>
  <w:num w:numId="9">
    <w:abstractNumId w:val="19"/>
  </w:num>
  <w:num w:numId="10">
    <w:abstractNumId w:val="21"/>
  </w:num>
  <w:num w:numId="11">
    <w:abstractNumId w:val="2"/>
  </w:num>
  <w:num w:numId="12">
    <w:abstractNumId w:val="10"/>
  </w:num>
  <w:num w:numId="13">
    <w:abstractNumId w:val="4"/>
  </w:num>
  <w:num w:numId="14">
    <w:abstractNumId w:val="20"/>
  </w:num>
  <w:num w:numId="15">
    <w:abstractNumId w:val="18"/>
  </w:num>
  <w:num w:numId="16">
    <w:abstractNumId w:val="14"/>
  </w:num>
  <w:num w:numId="17">
    <w:abstractNumId w:val="11"/>
  </w:num>
  <w:num w:numId="18">
    <w:abstractNumId w:val="13"/>
  </w:num>
  <w:num w:numId="19">
    <w:abstractNumId w:val="9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6"/>
  </w:num>
  <w:num w:numId="32">
    <w:abstractNumId w:val="24"/>
  </w:num>
  <w:num w:numId="33">
    <w:abstractNumId w:val="16"/>
  </w:num>
  <w:num w:numId="34">
    <w:abstractNumId w:val="23"/>
  </w:num>
  <w:num w:numId="35">
    <w:abstractNumId w:val="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forms" w:enforcement="1" w:cryptProviderType="rsaFull" w:cryptAlgorithmClass="hash" w:cryptAlgorithmType="typeAny" w:cryptAlgorithmSid="4" w:cryptSpinCount="100000" w:hash="ZZK6nKbktPDezNTGAlTW/V59PoU=" w:salt="twlnW1T+Fn8gE3NtTxHu2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925"/>
    <w:rsid w:val="00000244"/>
    <w:rsid w:val="0000185F"/>
    <w:rsid w:val="0000586F"/>
    <w:rsid w:val="00013D86"/>
    <w:rsid w:val="00013E02"/>
    <w:rsid w:val="0001768D"/>
    <w:rsid w:val="0002143C"/>
    <w:rsid w:val="00022799"/>
    <w:rsid w:val="0002562E"/>
    <w:rsid w:val="00025A65"/>
    <w:rsid w:val="00026C31"/>
    <w:rsid w:val="00027280"/>
    <w:rsid w:val="000300FA"/>
    <w:rsid w:val="000320A7"/>
    <w:rsid w:val="00035925"/>
    <w:rsid w:val="0003710B"/>
    <w:rsid w:val="0005172E"/>
    <w:rsid w:val="00067CDF"/>
    <w:rsid w:val="00074FBE"/>
    <w:rsid w:val="00083A09"/>
    <w:rsid w:val="0009005E"/>
    <w:rsid w:val="00092857"/>
    <w:rsid w:val="000A20A9"/>
    <w:rsid w:val="000A48B1"/>
    <w:rsid w:val="000B3143"/>
    <w:rsid w:val="000C6B05"/>
    <w:rsid w:val="000C6DD6"/>
    <w:rsid w:val="000C73D4"/>
    <w:rsid w:val="000D2BA1"/>
    <w:rsid w:val="000D3D4C"/>
    <w:rsid w:val="000D4F51"/>
    <w:rsid w:val="000D718B"/>
    <w:rsid w:val="000E0C46"/>
    <w:rsid w:val="000E1475"/>
    <w:rsid w:val="000F030C"/>
    <w:rsid w:val="000F129C"/>
    <w:rsid w:val="000F36A1"/>
    <w:rsid w:val="001056DE"/>
    <w:rsid w:val="001124C0"/>
    <w:rsid w:val="0013175F"/>
    <w:rsid w:val="00133F8B"/>
    <w:rsid w:val="00136004"/>
    <w:rsid w:val="00141AE3"/>
    <w:rsid w:val="001512B4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A6A62"/>
    <w:rsid w:val="001A702E"/>
    <w:rsid w:val="001B6947"/>
    <w:rsid w:val="001B6DC2"/>
    <w:rsid w:val="001C149C"/>
    <w:rsid w:val="001C21AC"/>
    <w:rsid w:val="001C47BA"/>
    <w:rsid w:val="001C59EA"/>
    <w:rsid w:val="001D406C"/>
    <w:rsid w:val="001D41EE"/>
    <w:rsid w:val="001D6551"/>
    <w:rsid w:val="001E0380"/>
    <w:rsid w:val="001E13B1"/>
    <w:rsid w:val="001F0CA4"/>
    <w:rsid w:val="001F3A19"/>
    <w:rsid w:val="00203DF0"/>
    <w:rsid w:val="00221B8A"/>
    <w:rsid w:val="00223CBC"/>
    <w:rsid w:val="0023007C"/>
    <w:rsid w:val="00234467"/>
    <w:rsid w:val="00237D8D"/>
    <w:rsid w:val="00241DA2"/>
    <w:rsid w:val="00247FEE"/>
    <w:rsid w:val="00250E7D"/>
    <w:rsid w:val="002565D5"/>
    <w:rsid w:val="002622C0"/>
    <w:rsid w:val="0027160B"/>
    <w:rsid w:val="002778AE"/>
    <w:rsid w:val="0028269A"/>
    <w:rsid w:val="00283590"/>
    <w:rsid w:val="00286973"/>
    <w:rsid w:val="00294E70"/>
    <w:rsid w:val="002A1924"/>
    <w:rsid w:val="002A7420"/>
    <w:rsid w:val="002B0F12"/>
    <w:rsid w:val="002B1308"/>
    <w:rsid w:val="002B4554"/>
    <w:rsid w:val="002C72D8"/>
    <w:rsid w:val="002D11FA"/>
    <w:rsid w:val="002E0DDF"/>
    <w:rsid w:val="002E2906"/>
    <w:rsid w:val="002E3539"/>
    <w:rsid w:val="002E5635"/>
    <w:rsid w:val="002E64C3"/>
    <w:rsid w:val="002E6A2C"/>
    <w:rsid w:val="002F1D8C"/>
    <w:rsid w:val="002F21DA"/>
    <w:rsid w:val="00301F39"/>
    <w:rsid w:val="00302AD7"/>
    <w:rsid w:val="003075F1"/>
    <w:rsid w:val="00325926"/>
    <w:rsid w:val="003265B7"/>
    <w:rsid w:val="00327A8A"/>
    <w:rsid w:val="00336610"/>
    <w:rsid w:val="0033692D"/>
    <w:rsid w:val="00343F73"/>
    <w:rsid w:val="00345060"/>
    <w:rsid w:val="0035323B"/>
    <w:rsid w:val="00353F01"/>
    <w:rsid w:val="00354911"/>
    <w:rsid w:val="003609D2"/>
    <w:rsid w:val="00363F22"/>
    <w:rsid w:val="00375564"/>
    <w:rsid w:val="00383191"/>
    <w:rsid w:val="00386DED"/>
    <w:rsid w:val="003905D7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C7A58"/>
    <w:rsid w:val="003D0793"/>
    <w:rsid w:val="003D431E"/>
    <w:rsid w:val="003E1867"/>
    <w:rsid w:val="003E4AF2"/>
    <w:rsid w:val="003E5729"/>
    <w:rsid w:val="003E5C7B"/>
    <w:rsid w:val="003F4EE0"/>
    <w:rsid w:val="0040118E"/>
    <w:rsid w:val="004013BE"/>
    <w:rsid w:val="00402153"/>
    <w:rsid w:val="00402FC1"/>
    <w:rsid w:val="00425082"/>
    <w:rsid w:val="00431DEB"/>
    <w:rsid w:val="00435E0A"/>
    <w:rsid w:val="004401E3"/>
    <w:rsid w:val="00446B29"/>
    <w:rsid w:val="00451E52"/>
    <w:rsid w:val="00453F9A"/>
    <w:rsid w:val="00471E91"/>
    <w:rsid w:val="00472E51"/>
    <w:rsid w:val="00474675"/>
    <w:rsid w:val="0047470C"/>
    <w:rsid w:val="00475EDE"/>
    <w:rsid w:val="0049779D"/>
    <w:rsid w:val="004A35F9"/>
    <w:rsid w:val="004B24C1"/>
    <w:rsid w:val="004C292F"/>
    <w:rsid w:val="004D6F4C"/>
    <w:rsid w:val="00510280"/>
    <w:rsid w:val="00513D73"/>
    <w:rsid w:val="00514A43"/>
    <w:rsid w:val="005174E5"/>
    <w:rsid w:val="00522393"/>
    <w:rsid w:val="00522620"/>
    <w:rsid w:val="00525656"/>
    <w:rsid w:val="00534C02"/>
    <w:rsid w:val="0054264B"/>
    <w:rsid w:val="00543786"/>
    <w:rsid w:val="005533D7"/>
    <w:rsid w:val="005703DE"/>
    <w:rsid w:val="0058464E"/>
    <w:rsid w:val="005A01CB"/>
    <w:rsid w:val="005A1F07"/>
    <w:rsid w:val="005A58FF"/>
    <w:rsid w:val="005A5EAF"/>
    <w:rsid w:val="005A64C0"/>
    <w:rsid w:val="005B3C11"/>
    <w:rsid w:val="005C1C28"/>
    <w:rsid w:val="005C6DB5"/>
    <w:rsid w:val="005E19E7"/>
    <w:rsid w:val="005E602A"/>
    <w:rsid w:val="00603E10"/>
    <w:rsid w:val="00613A32"/>
    <w:rsid w:val="00616DF2"/>
    <w:rsid w:val="0061716C"/>
    <w:rsid w:val="006243A1"/>
    <w:rsid w:val="00632E56"/>
    <w:rsid w:val="00635CBA"/>
    <w:rsid w:val="00640CB4"/>
    <w:rsid w:val="00641BC4"/>
    <w:rsid w:val="0064338B"/>
    <w:rsid w:val="00646542"/>
    <w:rsid w:val="006504F4"/>
    <w:rsid w:val="00652107"/>
    <w:rsid w:val="00654BC9"/>
    <w:rsid w:val="006552FD"/>
    <w:rsid w:val="00660EAD"/>
    <w:rsid w:val="00663AF3"/>
    <w:rsid w:val="00664131"/>
    <w:rsid w:val="006643EB"/>
    <w:rsid w:val="00666B6C"/>
    <w:rsid w:val="00672EDF"/>
    <w:rsid w:val="00682682"/>
    <w:rsid w:val="00682702"/>
    <w:rsid w:val="00692368"/>
    <w:rsid w:val="00696D95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704DF6"/>
    <w:rsid w:val="0070651C"/>
    <w:rsid w:val="00711F9D"/>
    <w:rsid w:val="007132A3"/>
    <w:rsid w:val="00714ABB"/>
    <w:rsid w:val="00716421"/>
    <w:rsid w:val="00724EFB"/>
    <w:rsid w:val="007419C3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9351B"/>
    <w:rsid w:val="007A11E1"/>
    <w:rsid w:val="007B05E9"/>
    <w:rsid w:val="007B1625"/>
    <w:rsid w:val="007B5013"/>
    <w:rsid w:val="007B706E"/>
    <w:rsid w:val="007B71EB"/>
    <w:rsid w:val="007C5140"/>
    <w:rsid w:val="007C6205"/>
    <w:rsid w:val="007C686A"/>
    <w:rsid w:val="007C728E"/>
    <w:rsid w:val="007D0CC4"/>
    <w:rsid w:val="007D2C53"/>
    <w:rsid w:val="007D3D60"/>
    <w:rsid w:val="007E1980"/>
    <w:rsid w:val="007E4B76"/>
    <w:rsid w:val="007E5EA8"/>
    <w:rsid w:val="007F0CF1"/>
    <w:rsid w:val="007F12A5"/>
    <w:rsid w:val="007F4CF1"/>
    <w:rsid w:val="007F702A"/>
    <w:rsid w:val="007F758D"/>
    <w:rsid w:val="007F7D52"/>
    <w:rsid w:val="00806344"/>
    <w:rsid w:val="0080654C"/>
    <w:rsid w:val="008071C6"/>
    <w:rsid w:val="008077EF"/>
    <w:rsid w:val="00817A00"/>
    <w:rsid w:val="00831CD9"/>
    <w:rsid w:val="008359B4"/>
    <w:rsid w:val="00835DB3"/>
    <w:rsid w:val="0083617B"/>
    <w:rsid w:val="008371BD"/>
    <w:rsid w:val="008468B1"/>
    <w:rsid w:val="008504A8"/>
    <w:rsid w:val="0085282E"/>
    <w:rsid w:val="0087052A"/>
    <w:rsid w:val="0087198C"/>
    <w:rsid w:val="00872C1F"/>
    <w:rsid w:val="00873B42"/>
    <w:rsid w:val="008856D8"/>
    <w:rsid w:val="00886E3B"/>
    <w:rsid w:val="00892E82"/>
    <w:rsid w:val="00897475"/>
    <w:rsid w:val="008A61F0"/>
    <w:rsid w:val="008B7E5C"/>
    <w:rsid w:val="008C1B58"/>
    <w:rsid w:val="008C39AE"/>
    <w:rsid w:val="008C590D"/>
    <w:rsid w:val="008E031B"/>
    <w:rsid w:val="008E7029"/>
    <w:rsid w:val="008E76F7"/>
    <w:rsid w:val="008E7EF6"/>
    <w:rsid w:val="008F1F98"/>
    <w:rsid w:val="008F6758"/>
    <w:rsid w:val="009040DD"/>
    <w:rsid w:val="00905B47"/>
    <w:rsid w:val="009131C0"/>
    <w:rsid w:val="0091331C"/>
    <w:rsid w:val="0091514A"/>
    <w:rsid w:val="0092733A"/>
    <w:rsid w:val="009279DE"/>
    <w:rsid w:val="00930116"/>
    <w:rsid w:val="0093070F"/>
    <w:rsid w:val="00941C54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3A7C"/>
    <w:rsid w:val="009A6C58"/>
    <w:rsid w:val="009B2ADB"/>
    <w:rsid w:val="009B603A"/>
    <w:rsid w:val="009B7335"/>
    <w:rsid w:val="009C2D0E"/>
    <w:rsid w:val="009C3DAC"/>
    <w:rsid w:val="009C42E0"/>
    <w:rsid w:val="009C6264"/>
    <w:rsid w:val="009D5362"/>
    <w:rsid w:val="009E1179"/>
    <w:rsid w:val="009E1415"/>
    <w:rsid w:val="009E6116"/>
    <w:rsid w:val="009F370A"/>
    <w:rsid w:val="00A02E43"/>
    <w:rsid w:val="00A065F9"/>
    <w:rsid w:val="00A07F34"/>
    <w:rsid w:val="00A22154"/>
    <w:rsid w:val="00A25C38"/>
    <w:rsid w:val="00A36BBE"/>
    <w:rsid w:val="00A36C88"/>
    <w:rsid w:val="00A4307A"/>
    <w:rsid w:val="00A4612A"/>
    <w:rsid w:val="00A47EBB"/>
    <w:rsid w:val="00A51CDD"/>
    <w:rsid w:val="00A6730D"/>
    <w:rsid w:val="00A67F3B"/>
    <w:rsid w:val="00A71625"/>
    <w:rsid w:val="00A71B9B"/>
    <w:rsid w:val="00A751C7"/>
    <w:rsid w:val="00A87844"/>
    <w:rsid w:val="00AA038C"/>
    <w:rsid w:val="00AA7A09"/>
    <w:rsid w:val="00AB3B50"/>
    <w:rsid w:val="00AB44DC"/>
    <w:rsid w:val="00AC031E"/>
    <w:rsid w:val="00AC05B1"/>
    <w:rsid w:val="00AC7B28"/>
    <w:rsid w:val="00AD356C"/>
    <w:rsid w:val="00AD6AE8"/>
    <w:rsid w:val="00AE2914"/>
    <w:rsid w:val="00AE6D15"/>
    <w:rsid w:val="00B04182"/>
    <w:rsid w:val="00B07AE3"/>
    <w:rsid w:val="00B11430"/>
    <w:rsid w:val="00B32843"/>
    <w:rsid w:val="00B353EB"/>
    <w:rsid w:val="00B432D6"/>
    <w:rsid w:val="00B439C4"/>
    <w:rsid w:val="00B4535E"/>
    <w:rsid w:val="00B52A8C"/>
    <w:rsid w:val="00B636A8"/>
    <w:rsid w:val="00B65F10"/>
    <w:rsid w:val="00B665C6"/>
    <w:rsid w:val="00B805AF"/>
    <w:rsid w:val="00B869EC"/>
    <w:rsid w:val="00B90888"/>
    <w:rsid w:val="00B9397A"/>
    <w:rsid w:val="00B9633D"/>
    <w:rsid w:val="00BA2EBE"/>
    <w:rsid w:val="00BB0F28"/>
    <w:rsid w:val="00BB458A"/>
    <w:rsid w:val="00BC0E44"/>
    <w:rsid w:val="00BD00D3"/>
    <w:rsid w:val="00BD1659"/>
    <w:rsid w:val="00BD3AA9"/>
    <w:rsid w:val="00BD4A18"/>
    <w:rsid w:val="00BD6DB2"/>
    <w:rsid w:val="00BE11CF"/>
    <w:rsid w:val="00BE21AB"/>
    <w:rsid w:val="00BE55CB"/>
    <w:rsid w:val="00BF3F34"/>
    <w:rsid w:val="00BF617A"/>
    <w:rsid w:val="00C0379D"/>
    <w:rsid w:val="00C03931"/>
    <w:rsid w:val="00C05FE3"/>
    <w:rsid w:val="00C11FC9"/>
    <w:rsid w:val="00C12FC6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3545D"/>
    <w:rsid w:val="00C4095D"/>
    <w:rsid w:val="00C57933"/>
    <w:rsid w:val="00C601D2"/>
    <w:rsid w:val="00C63FEC"/>
    <w:rsid w:val="00C65BCC"/>
    <w:rsid w:val="00C66970"/>
    <w:rsid w:val="00C815B5"/>
    <w:rsid w:val="00C8691C"/>
    <w:rsid w:val="00CA168A"/>
    <w:rsid w:val="00CA2482"/>
    <w:rsid w:val="00CA357E"/>
    <w:rsid w:val="00CA44F9"/>
    <w:rsid w:val="00CA4A69"/>
    <w:rsid w:val="00CB4022"/>
    <w:rsid w:val="00CC3E0C"/>
    <w:rsid w:val="00CC58D3"/>
    <w:rsid w:val="00CC6492"/>
    <w:rsid w:val="00CC784D"/>
    <w:rsid w:val="00CF0E76"/>
    <w:rsid w:val="00D0137E"/>
    <w:rsid w:val="00D0337B"/>
    <w:rsid w:val="00D079B2"/>
    <w:rsid w:val="00D114E9"/>
    <w:rsid w:val="00D31EC5"/>
    <w:rsid w:val="00D429C6"/>
    <w:rsid w:val="00D47748"/>
    <w:rsid w:val="00D54870"/>
    <w:rsid w:val="00D54CC3"/>
    <w:rsid w:val="00D6041A"/>
    <w:rsid w:val="00D633EB"/>
    <w:rsid w:val="00D6478D"/>
    <w:rsid w:val="00D71AFC"/>
    <w:rsid w:val="00D76BB5"/>
    <w:rsid w:val="00D76C2E"/>
    <w:rsid w:val="00D82FF7"/>
    <w:rsid w:val="00D847FE"/>
    <w:rsid w:val="00D964EA"/>
    <w:rsid w:val="00D966D0"/>
    <w:rsid w:val="00DA0C59"/>
    <w:rsid w:val="00DA3991"/>
    <w:rsid w:val="00DB0E71"/>
    <w:rsid w:val="00DB7E6C"/>
    <w:rsid w:val="00DC0787"/>
    <w:rsid w:val="00DD5A29"/>
    <w:rsid w:val="00DD5D9D"/>
    <w:rsid w:val="00DE0C85"/>
    <w:rsid w:val="00DE35CB"/>
    <w:rsid w:val="00DF21E9"/>
    <w:rsid w:val="00E00F14"/>
    <w:rsid w:val="00E040F3"/>
    <w:rsid w:val="00E06386"/>
    <w:rsid w:val="00E24EB4"/>
    <w:rsid w:val="00E320ED"/>
    <w:rsid w:val="00E33AFB"/>
    <w:rsid w:val="00E34218"/>
    <w:rsid w:val="00E46282"/>
    <w:rsid w:val="00E5216E"/>
    <w:rsid w:val="00E564BD"/>
    <w:rsid w:val="00E66C55"/>
    <w:rsid w:val="00E7367F"/>
    <w:rsid w:val="00E82344"/>
    <w:rsid w:val="00E84C82"/>
    <w:rsid w:val="00E84D64"/>
    <w:rsid w:val="00E87408"/>
    <w:rsid w:val="00E914C4"/>
    <w:rsid w:val="00E934F5"/>
    <w:rsid w:val="00E96961"/>
    <w:rsid w:val="00EA0318"/>
    <w:rsid w:val="00EA72EC"/>
    <w:rsid w:val="00EB11CB"/>
    <w:rsid w:val="00EB275A"/>
    <w:rsid w:val="00EB786A"/>
    <w:rsid w:val="00EC0448"/>
    <w:rsid w:val="00EC1578"/>
    <w:rsid w:val="00EC1C72"/>
    <w:rsid w:val="00EC3CC9"/>
    <w:rsid w:val="00EC680A"/>
    <w:rsid w:val="00EE2BED"/>
    <w:rsid w:val="00EE374B"/>
    <w:rsid w:val="00F01BF2"/>
    <w:rsid w:val="00F11BB5"/>
    <w:rsid w:val="00F1417B"/>
    <w:rsid w:val="00F32D72"/>
    <w:rsid w:val="00F32D7A"/>
    <w:rsid w:val="00F3317A"/>
    <w:rsid w:val="00F34B99"/>
    <w:rsid w:val="00F44E4E"/>
    <w:rsid w:val="00F52DAB"/>
    <w:rsid w:val="00F543F0"/>
    <w:rsid w:val="00F81D29"/>
    <w:rsid w:val="00F91C4D"/>
    <w:rsid w:val="00F92FD9"/>
    <w:rsid w:val="00FA6684"/>
    <w:rsid w:val="00FA731E"/>
    <w:rsid w:val="00FB2B38"/>
    <w:rsid w:val="00FC1B4B"/>
    <w:rsid w:val="00FC6358"/>
    <w:rsid w:val="00FD320D"/>
    <w:rsid w:val="00FE1A33"/>
    <w:rsid w:val="00FE23DE"/>
    <w:rsid w:val="00FF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Date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semiHidden/>
  </w:style>
  <w:style w:type="table" w:default="1" w:styleId="aff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semiHidden/>
  </w:style>
  <w:style w:type="paragraph" w:customStyle="1" w:styleId="aff6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f3"/>
    <w:link w:val="aff6"/>
    <w:rsid w:val="00035925"/>
    <w:rPr>
      <w:rFonts w:ascii="宋体"/>
      <w:noProof/>
      <w:sz w:val="21"/>
      <w:lang w:val="en-US" w:eastAsia="zh-CN" w:bidi="ar-SA"/>
    </w:rPr>
  </w:style>
  <w:style w:type="paragraph" w:customStyle="1" w:styleId="a5">
    <w:name w:val="一级条标题"/>
    <w:next w:val="aff6"/>
    <w:link w:val="Char0"/>
    <w:rsid w:val="001C149C"/>
    <w:pPr>
      <w:numPr>
        <w:ilvl w:val="1"/>
        <w:numId w:val="3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d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4">
    <w:name w:val="章标题"/>
    <w:next w:val="aff6"/>
    <w:link w:val="Char1"/>
    <w:rsid w:val="001C149C"/>
    <w:pPr>
      <w:numPr>
        <w:numId w:val="3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6"/>
    <w:link w:val="Char2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b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c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e">
    <w:name w:val="目次、标准名称标题"/>
    <w:basedOn w:val="aff2"/>
    <w:next w:val="aff6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1">
    <w:name w:val="三级条标题"/>
    <w:basedOn w:val="a6"/>
    <w:next w:val="aff6"/>
    <w:rsid w:val="001C149C"/>
    <w:pPr>
      <w:numPr>
        <w:ilvl w:val="3"/>
      </w:numPr>
      <w:outlineLvl w:val="4"/>
    </w:pPr>
  </w:style>
  <w:style w:type="paragraph" w:customStyle="1" w:styleId="aff8">
    <w:name w:val="示例"/>
    <w:next w:val="aff9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0">
    <w:name w:val="数字编号列项（二级）"/>
    <w:rsid w:val="003E5729"/>
    <w:pPr>
      <w:numPr>
        <w:ilvl w:val="1"/>
        <w:numId w:val="17"/>
      </w:numPr>
      <w:jc w:val="both"/>
    </w:pPr>
    <w:rPr>
      <w:rFonts w:ascii="宋体"/>
      <w:sz w:val="21"/>
    </w:rPr>
  </w:style>
  <w:style w:type="paragraph" w:customStyle="1" w:styleId="a7">
    <w:name w:val="四级条标题"/>
    <w:basedOn w:val="a1"/>
    <w:next w:val="aff6"/>
    <w:rsid w:val="001C149C"/>
    <w:pPr>
      <w:numPr>
        <w:ilvl w:val="4"/>
      </w:numPr>
      <w:outlineLvl w:val="5"/>
    </w:pPr>
  </w:style>
  <w:style w:type="paragraph" w:customStyle="1" w:styleId="a8">
    <w:name w:val="五级条标题"/>
    <w:basedOn w:val="a7"/>
    <w:next w:val="aff6"/>
    <w:rsid w:val="001C149C"/>
    <w:pPr>
      <w:numPr>
        <w:ilvl w:val="5"/>
      </w:numPr>
      <w:outlineLvl w:val="6"/>
    </w:pPr>
  </w:style>
  <w:style w:type="paragraph" w:styleId="affa">
    <w:name w:val="footer"/>
    <w:basedOn w:val="aff2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1">
    <w:name w:val="header"/>
    <w:basedOn w:val="aff2"/>
    <w:rsid w:val="00930116"/>
    <w:pPr>
      <w:snapToGrid w:val="0"/>
      <w:jc w:val="left"/>
    </w:pPr>
    <w:rPr>
      <w:sz w:val="18"/>
      <w:szCs w:val="18"/>
    </w:rPr>
  </w:style>
  <w:style w:type="paragraph" w:customStyle="1" w:styleId="a">
    <w:name w:val="注："/>
    <w:next w:val="aff6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b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">
    <w:name w:val="字母编号列项（一级）"/>
    <w:rsid w:val="003E5729"/>
    <w:pPr>
      <w:numPr>
        <w:numId w:val="17"/>
      </w:numPr>
      <w:jc w:val="both"/>
    </w:pPr>
    <w:rPr>
      <w:rFonts w:ascii="宋体"/>
      <w:sz w:val="21"/>
    </w:rPr>
  </w:style>
  <w:style w:type="paragraph" w:customStyle="1" w:styleId="ad">
    <w:name w:val="列项◆（三级）"/>
    <w:basedOn w:val="aff2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1">
    <w:name w:val="编号列项（三级）"/>
    <w:rsid w:val="003E5729"/>
    <w:pPr>
      <w:numPr>
        <w:ilvl w:val="2"/>
        <w:numId w:val="17"/>
      </w:numPr>
    </w:pPr>
    <w:rPr>
      <w:rFonts w:ascii="宋体"/>
      <w:sz w:val="21"/>
    </w:rPr>
  </w:style>
  <w:style w:type="paragraph" w:customStyle="1" w:styleId="affc">
    <w:name w:val="示例×："/>
    <w:basedOn w:val="a4"/>
    <w:qFormat/>
    <w:rsid w:val="007E1980"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6"/>
    <w:rsid w:val="001C149C"/>
    <w:pPr>
      <w:spacing w:beforeLines="0" w:afterLines="0"/>
    </w:pPr>
    <w:rPr>
      <w:rFonts w:ascii="宋体" w:eastAsia="宋体"/>
    </w:rPr>
  </w:style>
  <w:style w:type="paragraph" w:customStyle="1" w:styleId="affe">
    <w:name w:val="注：（正文）"/>
    <w:basedOn w:val="a"/>
    <w:next w:val="aff6"/>
    <w:rsid w:val="000D718B"/>
  </w:style>
  <w:style w:type="paragraph" w:customStyle="1" w:styleId="a3">
    <w:name w:val="注×：（正文）"/>
    <w:rsid w:val="000D718B"/>
    <w:pPr>
      <w:numPr>
        <w:numId w:val="5"/>
      </w:numPr>
      <w:ind w:left="811"/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d"/>
    <w:next w:val="aff2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basedOn w:val="aff3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basedOn w:val="aff3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6">
    <w:name w:val="附录标识"/>
    <w:basedOn w:val="aff2"/>
    <w:next w:val="aff6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2"/>
    <w:next w:val="aff6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4">
    <w:name w:val="附录表标题"/>
    <w:basedOn w:val="aff2"/>
    <w:next w:val="aff6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9">
    <w:name w:val="附录二级条标题"/>
    <w:basedOn w:val="aff2"/>
    <w:next w:val="aff6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9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公式"/>
    <w:basedOn w:val="aff6"/>
    <w:next w:val="aff6"/>
    <w:link w:val="Char3"/>
    <w:qFormat/>
    <w:rsid w:val="00083A09"/>
  </w:style>
  <w:style w:type="character" w:customStyle="1" w:styleId="Char3">
    <w:name w:val="附录公式 Char"/>
    <w:basedOn w:val="Char"/>
    <w:link w:val="affff3"/>
    <w:rsid w:val="00083A09"/>
  </w:style>
  <w:style w:type="paragraph" w:customStyle="1" w:styleId="affff4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a">
    <w:name w:val="附录三级条标题"/>
    <w:basedOn w:val="af9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b">
    <w:name w:val="附录四级条标题"/>
    <w:basedOn w:val="afa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9">
    <w:name w:val="附录图标号"/>
    <w:basedOn w:val="aff2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a">
    <w:name w:val="附录图标题"/>
    <w:basedOn w:val="aff2"/>
    <w:next w:val="aff6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五级条标题"/>
    <w:basedOn w:val="afb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6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8">
    <w:name w:val="附录一级条标题"/>
    <w:basedOn w:val="af7"/>
    <w:next w:val="aff6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8">
    <w:name w:val="附录一级无"/>
    <w:basedOn w:val="af8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e">
    <w:name w:val="footnote text"/>
    <w:basedOn w:val="aff2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basedOn w:val="aff3"/>
    <w:semiHidden/>
    <w:rsid w:val="00083A09"/>
    <w:rPr>
      <w:vertAlign w:val="superscript"/>
    </w:rPr>
  </w:style>
  <w:style w:type="paragraph" w:customStyle="1" w:styleId="affffa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1"/>
    <w:rsid w:val="001C149C"/>
    <w:pPr>
      <w:spacing w:beforeLines="0" w:afterLines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/>
      <w:jc w:val="right"/>
    </w:pPr>
  </w:style>
  <w:style w:type="paragraph" w:customStyle="1" w:styleId="afffff3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fffff4">
    <w:name w:val="首示例"/>
    <w:next w:val="aff6"/>
    <w:link w:val="Char4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4">
    <w:name w:val="首示例 Char"/>
    <w:basedOn w:val="aff3"/>
    <w:link w:val="afffff4"/>
    <w:rsid w:val="00083A09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0">
    <w:name w:val="四级无"/>
    <w:basedOn w:val="a7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e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9">
    <w:name w:val="图表脚注说明"/>
    <w:basedOn w:val="aff2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a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2">
    <w:name w:val="Table Grid"/>
    <w:basedOn w:val="aff4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basedOn w:val="aff3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8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basedOn w:val="aff3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5"/>
    <w:rsid w:val="001C149C"/>
    <w:pPr>
      <w:spacing w:beforeLines="0" w:afterLines="0"/>
    </w:pPr>
    <w:rPr>
      <w:rFonts w:ascii="宋体" w:eastAsia="宋体"/>
    </w:rPr>
  </w:style>
  <w:style w:type="character" w:styleId="affffff2">
    <w:name w:val="FollowedHyperlink"/>
    <w:basedOn w:val="aff3"/>
    <w:rsid w:val="00083A09"/>
    <w:rPr>
      <w:color w:val="800080"/>
      <w:u w:val="single"/>
    </w:rPr>
  </w:style>
  <w:style w:type="paragraph" w:customStyle="1" w:styleId="affffff3">
    <w:name w:val="正文表标题"/>
    <w:next w:val="aff6"/>
    <w:rsid w:val="00083A09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5">
    <w:name w:val="正文图标题"/>
    <w:next w:val="aff6"/>
    <w:rsid w:val="00083A09"/>
    <w:pPr>
      <w:numPr>
        <w:numId w:val="16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2">
    <w:name w:val="其他发布日期"/>
    <w:basedOn w:val="afff9"/>
    <w:rsid w:val="006E4A7F"/>
    <w:pPr>
      <w:framePr w:wrap="around" w:vAnchor="page" w:x="1419"/>
    </w:pPr>
  </w:style>
  <w:style w:type="paragraph" w:customStyle="1" w:styleId="affffff6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9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character" w:customStyle="1" w:styleId="Char0">
    <w:name w:val="一级条标题 Char"/>
    <w:basedOn w:val="aff3"/>
    <w:link w:val="a5"/>
    <w:rsid w:val="007F702A"/>
    <w:rPr>
      <w:rFonts w:ascii="黑体" w:eastAsia="黑体"/>
      <w:sz w:val="21"/>
      <w:szCs w:val="21"/>
      <w:lang w:val="en-US" w:eastAsia="zh-CN" w:bidi="ar-SA"/>
    </w:rPr>
  </w:style>
  <w:style w:type="paragraph" w:styleId="11">
    <w:name w:val="toc 1"/>
    <w:basedOn w:val="aff2"/>
    <w:next w:val="aff2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character" w:customStyle="1" w:styleId="Char1">
    <w:name w:val="章标题 Char"/>
    <w:basedOn w:val="aff3"/>
    <w:link w:val="a4"/>
    <w:rsid w:val="007F702A"/>
    <w:rPr>
      <w:rFonts w:ascii="黑体" w:eastAsia="黑体"/>
      <w:sz w:val="21"/>
      <w:lang w:val="en-US" w:eastAsia="zh-CN" w:bidi="ar-SA"/>
    </w:rPr>
  </w:style>
  <w:style w:type="paragraph" w:styleId="affffff7">
    <w:name w:val="Normal (Web)"/>
    <w:basedOn w:val="aff2"/>
    <w:uiPriority w:val="99"/>
    <w:unhideWhenUsed/>
    <w:rsid w:val="007F70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fffff8">
    <w:name w:val="Balloon Text"/>
    <w:basedOn w:val="aff2"/>
    <w:link w:val="Char5"/>
    <w:rsid w:val="00D54870"/>
    <w:rPr>
      <w:sz w:val="18"/>
      <w:szCs w:val="18"/>
    </w:rPr>
  </w:style>
  <w:style w:type="character" w:customStyle="1" w:styleId="Char5">
    <w:name w:val="批注框文本 Char"/>
    <w:basedOn w:val="aff3"/>
    <w:link w:val="affffff8"/>
    <w:rsid w:val="00D54870"/>
    <w:rPr>
      <w:kern w:val="2"/>
      <w:sz w:val="18"/>
      <w:szCs w:val="18"/>
    </w:rPr>
  </w:style>
  <w:style w:type="character" w:customStyle="1" w:styleId="Char2">
    <w:name w:val="二级条标题 Char"/>
    <w:basedOn w:val="Char0"/>
    <w:link w:val="a6"/>
    <w:rsid w:val="00F32D7A"/>
  </w:style>
  <w:style w:type="character" w:customStyle="1" w:styleId="grame">
    <w:name w:val="grame"/>
    <w:basedOn w:val="aff3"/>
    <w:rsid w:val="00DE0C85"/>
  </w:style>
  <w:style w:type="paragraph" w:styleId="affffff9">
    <w:name w:val="Date"/>
    <w:basedOn w:val="aff2"/>
    <w:link w:val="Char6"/>
    <w:uiPriority w:val="99"/>
    <w:unhideWhenUsed/>
    <w:rsid w:val="00641B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6">
    <w:name w:val="日期 Char"/>
    <w:basedOn w:val="aff3"/>
    <w:link w:val="affffff9"/>
    <w:uiPriority w:val="99"/>
    <w:rsid w:val="00641BC4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8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A33E3-60C6-4072-810E-810A6DA0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玉米秸秆秸秆还田机械化作业技术规程征求意见稿</Template>
  <TotalTime>0</TotalTime>
  <Pages>4</Pages>
  <Words>333</Words>
  <Characters>1902</Characters>
  <Application>Microsoft Office Word</Application>
  <DocSecurity>0</DocSecurity>
  <Lines>15</Lines>
  <Paragraphs>4</Paragraphs>
  <ScaleCrop>false</ScaleCrop>
  <Company>zle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CNIS</dc:creator>
  <cp:keywords/>
  <dc:description/>
  <cp:lastModifiedBy>dell</cp:lastModifiedBy>
  <cp:revision>2</cp:revision>
  <cp:lastPrinted>2018-03-19T07:24:00Z</cp:lastPrinted>
  <dcterms:created xsi:type="dcterms:W3CDTF">2018-09-03T08:05:00Z</dcterms:created>
  <dcterms:modified xsi:type="dcterms:W3CDTF">2018-09-03T08:05:00Z</dcterms:modified>
</cp:coreProperties>
</file>