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663" w:rsidRDefault="00607663" w:rsidP="00607663">
      <w:pPr>
        <w:spacing w:line="560" w:lineRule="exact"/>
        <w:jc w:val="left"/>
        <w:rPr>
          <w:rFonts w:eastAsia="仿宋_GB2312"/>
          <w:sz w:val="32"/>
          <w:szCs w:val="32"/>
        </w:rPr>
      </w:pPr>
      <w:r>
        <w:rPr>
          <w:rFonts w:eastAsia="仿宋_GB2312" w:hint="eastAsia"/>
          <w:sz w:val="32"/>
          <w:szCs w:val="32"/>
        </w:rPr>
        <w:t>附件</w:t>
      </w:r>
      <w:r>
        <w:rPr>
          <w:rFonts w:eastAsia="仿宋_GB2312"/>
          <w:sz w:val="32"/>
          <w:szCs w:val="32"/>
        </w:rPr>
        <w:t>1:</w:t>
      </w:r>
    </w:p>
    <w:p w:rsidR="00607663" w:rsidRDefault="00607663" w:rsidP="00607663">
      <w:pPr>
        <w:spacing w:line="560" w:lineRule="exact"/>
        <w:ind w:firstLineChars="200" w:firstLine="640"/>
        <w:rPr>
          <w:rFonts w:eastAsia="仿宋_GB2312"/>
          <w:sz w:val="32"/>
          <w:szCs w:val="32"/>
        </w:rPr>
      </w:pPr>
    </w:p>
    <w:p w:rsidR="00607663" w:rsidRDefault="00607663" w:rsidP="00607663">
      <w:pPr>
        <w:snapToGrid w:val="0"/>
        <w:spacing w:line="560" w:lineRule="exact"/>
        <w:jc w:val="center"/>
        <w:rPr>
          <w:rFonts w:eastAsia="方正小标宋简体"/>
          <w:sz w:val="44"/>
          <w:szCs w:val="44"/>
        </w:rPr>
      </w:pPr>
      <w:r>
        <w:rPr>
          <w:rFonts w:eastAsia="方正小标宋简体"/>
          <w:sz w:val="44"/>
          <w:szCs w:val="44"/>
        </w:rPr>
        <w:t>2018</w:t>
      </w:r>
      <w:r>
        <w:rPr>
          <w:rFonts w:eastAsia="方正小标宋简体" w:hint="eastAsia"/>
          <w:sz w:val="44"/>
          <w:szCs w:val="44"/>
        </w:rPr>
        <w:t>年度江苏省农机购置补贴政策落实</w:t>
      </w:r>
    </w:p>
    <w:p w:rsidR="00607663" w:rsidRDefault="00607663" w:rsidP="00607663">
      <w:pPr>
        <w:snapToGrid w:val="0"/>
        <w:spacing w:line="560" w:lineRule="exact"/>
        <w:jc w:val="center"/>
        <w:rPr>
          <w:rFonts w:eastAsia="方正小标宋简体"/>
          <w:sz w:val="44"/>
          <w:szCs w:val="44"/>
        </w:rPr>
      </w:pPr>
      <w:r>
        <w:rPr>
          <w:rFonts w:eastAsia="方正小标宋简体" w:hint="eastAsia"/>
          <w:sz w:val="44"/>
          <w:szCs w:val="44"/>
        </w:rPr>
        <w:t>延伸绩效管理考核评分办法</w:t>
      </w:r>
    </w:p>
    <w:p w:rsidR="00607663" w:rsidRDefault="00607663" w:rsidP="00607663">
      <w:pPr>
        <w:snapToGrid w:val="0"/>
        <w:spacing w:line="560" w:lineRule="exact"/>
        <w:ind w:firstLineChars="200" w:firstLine="640"/>
        <w:rPr>
          <w:rFonts w:eastAsia="仿宋_GB2312"/>
          <w:sz w:val="32"/>
          <w:szCs w:val="32"/>
        </w:rPr>
      </w:pP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按照</w:t>
      </w:r>
      <w:r>
        <w:rPr>
          <w:rFonts w:eastAsia="仿宋_GB2312" w:hint="eastAsia"/>
          <w:color w:val="000000"/>
          <w:kern w:val="0"/>
          <w:sz w:val="32"/>
          <w:szCs w:val="32"/>
          <w:lang w:val="zh-CN"/>
        </w:rPr>
        <w:t>《农业农村部办公厅关于印发</w:t>
      </w:r>
      <w:r>
        <w:rPr>
          <w:rFonts w:eastAsia="仿宋_GB2312"/>
          <w:kern w:val="0"/>
          <w:sz w:val="32"/>
          <w:szCs w:val="32"/>
          <w:lang w:val="zh-CN"/>
        </w:rPr>
        <w:t>2018</w:t>
      </w:r>
      <w:r>
        <w:rPr>
          <w:rFonts w:eastAsia="仿宋_GB2312" w:hint="eastAsia"/>
          <w:kern w:val="0"/>
          <w:sz w:val="32"/>
          <w:szCs w:val="32"/>
          <w:lang w:val="zh-CN"/>
        </w:rPr>
        <w:t>年度专项工作延伸绩效管理实施方案的通知》（农办办〔</w:t>
      </w:r>
      <w:r>
        <w:rPr>
          <w:rFonts w:eastAsia="仿宋_GB2312"/>
          <w:kern w:val="0"/>
          <w:sz w:val="32"/>
          <w:szCs w:val="32"/>
          <w:lang w:val="zh-CN"/>
        </w:rPr>
        <w:t>2018</w:t>
      </w:r>
      <w:r>
        <w:rPr>
          <w:rFonts w:eastAsia="仿宋_GB2312" w:hint="eastAsia"/>
          <w:kern w:val="0"/>
          <w:sz w:val="32"/>
          <w:szCs w:val="32"/>
          <w:lang w:val="zh-CN"/>
        </w:rPr>
        <w:t>〕</w:t>
      </w:r>
      <w:r>
        <w:rPr>
          <w:rFonts w:eastAsia="仿宋_GB2312"/>
          <w:kern w:val="0"/>
          <w:sz w:val="32"/>
          <w:szCs w:val="32"/>
          <w:lang w:val="zh-CN"/>
        </w:rPr>
        <w:t>31</w:t>
      </w:r>
      <w:r>
        <w:rPr>
          <w:rFonts w:eastAsia="仿宋_GB2312" w:hint="eastAsia"/>
          <w:kern w:val="0"/>
          <w:sz w:val="32"/>
          <w:szCs w:val="32"/>
          <w:lang w:val="zh-CN"/>
        </w:rPr>
        <w:t>号）</w:t>
      </w:r>
      <w:r>
        <w:rPr>
          <w:rFonts w:eastAsia="仿宋_GB2312" w:hint="eastAsia"/>
          <w:sz w:val="32"/>
          <w:szCs w:val="32"/>
        </w:rPr>
        <w:t>要求，经研究决定，在全省组织开展县乡两级农机购置补贴政策落实延伸绩效管理工作。农机购置补贴政策落实延伸绩效管理指标体系共设立一级指标</w:t>
      </w:r>
      <w:r>
        <w:rPr>
          <w:rFonts w:eastAsia="仿宋_GB2312"/>
          <w:sz w:val="32"/>
          <w:szCs w:val="32"/>
        </w:rPr>
        <w:t>4</w:t>
      </w:r>
      <w:r>
        <w:rPr>
          <w:rFonts w:eastAsia="仿宋_GB2312" w:hint="eastAsia"/>
          <w:sz w:val="32"/>
          <w:szCs w:val="32"/>
        </w:rPr>
        <w:t>项，二级指标</w:t>
      </w:r>
      <w:r>
        <w:rPr>
          <w:rFonts w:eastAsia="仿宋_GB2312"/>
          <w:sz w:val="32"/>
          <w:szCs w:val="32"/>
        </w:rPr>
        <w:t>10</w:t>
      </w:r>
      <w:r>
        <w:rPr>
          <w:rFonts w:eastAsia="仿宋_GB2312" w:hint="eastAsia"/>
          <w:sz w:val="32"/>
          <w:szCs w:val="32"/>
        </w:rPr>
        <w:t>项，主要评估规章制度、重点工作、资金使用、实施效果等内容，同时设置加分项、扣分项及一票否决项。现制定考核评分依据如下：</w:t>
      </w:r>
    </w:p>
    <w:p w:rsidR="00607663" w:rsidRDefault="00607663" w:rsidP="00607663">
      <w:pPr>
        <w:snapToGrid w:val="0"/>
        <w:spacing w:line="560" w:lineRule="exact"/>
        <w:ind w:firstLineChars="200" w:firstLine="640"/>
        <w:rPr>
          <w:rFonts w:eastAsia="黑体"/>
          <w:sz w:val="32"/>
          <w:szCs w:val="32"/>
        </w:rPr>
      </w:pPr>
      <w:r>
        <w:rPr>
          <w:rFonts w:eastAsia="黑体" w:hint="eastAsia"/>
          <w:sz w:val="32"/>
          <w:szCs w:val="32"/>
        </w:rPr>
        <w:t>一、县级：</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（一</w:t>
      </w:r>
      <w:r>
        <w:rPr>
          <w:rFonts w:eastAsia="楷体_GB2312"/>
          <w:sz w:val="32"/>
          <w:szCs w:val="32"/>
        </w:rPr>
        <w:t>)</w:t>
      </w:r>
      <w:r>
        <w:rPr>
          <w:rFonts w:eastAsia="楷体_GB2312" w:hint="eastAsia"/>
          <w:sz w:val="32"/>
          <w:szCs w:val="32"/>
        </w:rPr>
        <w:t>制度建设</w:t>
      </w:r>
    </w:p>
    <w:p w:rsidR="00607663" w:rsidRDefault="00607663" w:rsidP="00607663">
      <w:pPr>
        <w:spacing w:line="560" w:lineRule="exact"/>
        <w:ind w:firstLineChars="200" w:firstLine="640"/>
        <w:rPr>
          <w:rFonts w:eastAsia="仿宋_GB2312"/>
          <w:sz w:val="32"/>
          <w:szCs w:val="32"/>
        </w:rPr>
      </w:pPr>
      <w:r>
        <w:rPr>
          <w:rFonts w:eastAsia="仿宋_GB2312" w:hint="eastAsia"/>
          <w:sz w:val="32"/>
          <w:szCs w:val="32"/>
        </w:rPr>
        <w:t>评价指标及分值（</w:t>
      </w:r>
      <w:r>
        <w:rPr>
          <w:rFonts w:eastAsia="仿宋_GB2312"/>
          <w:sz w:val="32"/>
          <w:szCs w:val="32"/>
        </w:rPr>
        <w:t>15</w:t>
      </w:r>
      <w:r>
        <w:rPr>
          <w:rFonts w:eastAsia="仿宋_GB2312" w:hint="eastAsia"/>
          <w:sz w:val="32"/>
          <w:szCs w:val="32"/>
        </w:rPr>
        <w:t>分）：建立完善农机购置补贴工作方案制订、补贴申请受理审核与结算、补贴监管与违规投诉处理、政策宣传与信息公开、绩效管理五个主要环节的内部控制制度得</w:t>
      </w:r>
      <w:r>
        <w:rPr>
          <w:rFonts w:eastAsia="仿宋_GB2312"/>
          <w:sz w:val="32"/>
          <w:szCs w:val="32"/>
        </w:rPr>
        <w:t>12</w:t>
      </w:r>
      <w:r>
        <w:rPr>
          <w:rFonts w:eastAsia="仿宋_GB2312" w:hint="eastAsia"/>
          <w:sz w:val="32"/>
          <w:szCs w:val="32"/>
        </w:rPr>
        <w:t>分；及时上报年度农机购置补贴工作方案至市审核备案得</w:t>
      </w:r>
      <w:r>
        <w:rPr>
          <w:rFonts w:eastAsia="仿宋_GB2312"/>
          <w:sz w:val="32"/>
          <w:szCs w:val="32"/>
        </w:rPr>
        <w:t>3</w:t>
      </w:r>
      <w:r>
        <w:rPr>
          <w:rFonts w:eastAsia="仿宋_GB2312" w:hint="eastAsia"/>
          <w:sz w:val="32"/>
          <w:szCs w:val="32"/>
        </w:rPr>
        <w:t>分。</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kern w:val="0"/>
          <w:sz w:val="32"/>
          <w:szCs w:val="32"/>
        </w:rPr>
        <w:t>评价方法：县级农机主管部门建立并执行</w:t>
      </w:r>
      <w:r>
        <w:rPr>
          <w:rFonts w:eastAsia="仿宋_GB2312" w:hint="eastAsia"/>
          <w:sz w:val="32"/>
          <w:szCs w:val="32"/>
        </w:rPr>
        <w:t>农机购置补贴工作方案制订、补贴申请受理审核与结算、补贴监管与违规投诉处理、政策宣传与信息公开、绩效管理五个主要环节制度或规定（含前几年制定仍在执行的），形式包括印发管理规定、通知、工作流程等，都可认定为建立了制度，但不能以年度实施方案等综合性文</w:t>
      </w:r>
      <w:r>
        <w:rPr>
          <w:rFonts w:eastAsia="仿宋_GB2312" w:hint="eastAsia"/>
          <w:sz w:val="32"/>
          <w:szCs w:val="32"/>
        </w:rPr>
        <w:lastRenderedPageBreak/>
        <w:t>件代替管理制度。文件制定要合规，要有发文单位、印章、发文日期等，并有原件可查，</w:t>
      </w:r>
      <w:r>
        <w:rPr>
          <w:rFonts w:eastAsia="仿宋_GB2312" w:hint="eastAsia"/>
          <w:kern w:val="0"/>
          <w:sz w:val="32"/>
          <w:szCs w:val="32"/>
        </w:rPr>
        <w:t>每少</w:t>
      </w:r>
      <w:r>
        <w:rPr>
          <w:rFonts w:eastAsia="仿宋_GB2312"/>
          <w:kern w:val="0"/>
          <w:sz w:val="32"/>
          <w:szCs w:val="32"/>
        </w:rPr>
        <w:t>1</w:t>
      </w:r>
      <w:r>
        <w:rPr>
          <w:rFonts w:eastAsia="仿宋_GB2312" w:hint="eastAsia"/>
          <w:kern w:val="0"/>
          <w:sz w:val="32"/>
          <w:szCs w:val="32"/>
        </w:rPr>
        <w:t>项扣</w:t>
      </w:r>
      <w:r>
        <w:rPr>
          <w:rFonts w:eastAsia="仿宋_GB2312"/>
          <w:kern w:val="0"/>
          <w:sz w:val="32"/>
          <w:szCs w:val="32"/>
        </w:rPr>
        <w:t>3</w:t>
      </w:r>
      <w:r>
        <w:rPr>
          <w:rFonts w:eastAsia="仿宋_GB2312" w:hint="eastAsia"/>
          <w:kern w:val="0"/>
          <w:sz w:val="32"/>
          <w:szCs w:val="32"/>
        </w:rPr>
        <w:t>分，扣完为止。</w:t>
      </w:r>
      <w:r>
        <w:rPr>
          <w:rFonts w:eastAsia="仿宋_GB2312" w:hint="eastAsia"/>
          <w:sz w:val="32"/>
          <w:szCs w:val="32"/>
        </w:rPr>
        <w:t>要按照要求制定年度农机购置补贴工作方案，并报市审核备案得</w:t>
      </w:r>
      <w:r>
        <w:rPr>
          <w:rFonts w:eastAsia="仿宋_GB2312"/>
          <w:sz w:val="32"/>
          <w:szCs w:val="32"/>
        </w:rPr>
        <w:t>3</w:t>
      </w:r>
      <w:r>
        <w:rPr>
          <w:rFonts w:eastAsia="仿宋_GB2312" w:hint="eastAsia"/>
          <w:sz w:val="32"/>
          <w:szCs w:val="32"/>
        </w:rPr>
        <w:t>分，</w:t>
      </w:r>
      <w:r>
        <w:rPr>
          <w:rFonts w:eastAsia="仿宋_GB2312" w:hint="eastAsia"/>
          <w:kern w:val="0"/>
          <w:sz w:val="32"/>
          <w:szCs w:val="32"/>
        </w:rPr>
        <w:t>否则不得分。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（二）宏观指导</w:t>
      </w:r>
    </w:p>
    <w:p w:rsidR="00607663" w:rsidRDefault="00607663" w:rsidP="00607663">
      <w:pPr>
        <w:spacing w:line="560" w:lineRule="exact"/>
        <w:ind w:firstLineChars="200" w:firstLine="640"/>
        <w:rPr>
          <w:rFonts w:eastAsia="仿宋_GB2312"/>
          <w:kern w:val="0"/>
          <w:sz w:val="32"/>
          <w:szCs w:val="32"/>
        </w:rPr>
      </w:pPr>
      <w:r>
        <w:rPr>
          <w:rFonts w:eastAsia="仿宋_GB2312" w:hint="eastAsia"/>
          <w:sz w:val="32"/>
          <w:szCs w:val="32"/>
        </w:rPr>
        <w:t>评价指标及分值（</w:t>
      </w:r>
      <w:r>
        <w:rPr>
          <w:rFonts w:eastAsia="仿宋_GB2312"/>
          <w:sz w:val="32"/>
          <w:szCs w:val="32"/>
        </w:rPr>
        <w:t>10</w:t>
      </w:r>
      <w:r>
        <w:rPr>
          <w:rFonts w:eastAsia="仿宋_GB2312" w:hint="eastAsia"/>
          <w:sz w:val="32"/>
          <w:szCs w:val="32"/>
        </w:rPr>
        <w:t>分）：</w:t>
      </w:r>
      <w:r>
        <w:rPr>
          <w:rFonts w:eastAsia="仿宋_GB2312" w:hint="eastAsia"/>
          <w:kern w:val="0"/>
          <w:sz w:val="32"/>
          <w:szCs w:val="32"/>
        </w:rPr>
        <w:t>地方党委政府及相关部门出台农机购置补贴工作相关文件并成立工作领导小组，建立健全廉政风险防控机制，落实补贴工作责任制并层层签订工作责任书得</w:t>
      </w:r>
      <w:r>
        <w:rPr>
          <w:rFonts w:eastAsia="仿宋_GB2312"/>
          <w:kern w:val="0"/>
          <w:sz w:val="32"/>
          <w:szCs w:val="32"/>
        </w:rPr>
        <w:t>8</w:t>
      </w:r>
      <w:r>
        <w:rPr>
          <w:rFonts w:eastAsia="仿宋_GB2312" w:hint="eastAsia"/>
          <w:kern w:val="0"/>
          <w:sz w:val="32"/>
          <w:szCs w:val="32"/>
        </w:rPr>
        <w:t>分，明确财政配套支持措施和监督经费得</w:t>
      </w:r>
      <w:r>
        <w:rPr>
          <w:rFonts w:eastAsia="仿宋_GB2312"/>
          <w:kern w:val="0"/>
          <w:sz w:val="32"/>
          <w:szCs w:val="32"/>
        </w:rPr>
        <w:t>2</w:t>
      </w:r>
      <w:r>
        <w:rPr>
          <w:rFonts w:eastAsia="仿宋_GB2312" w:hint="eastAsia"/>
          <w:kern w:val="0"/>
          <w:sz w:val="32"/>
          <w:szCs w:val="32"/>
        </w:rPr>
        <w:t>分。</w:t>
      </w:r>
    </w:p>
    <w:p w:rsidR="00607663" w:rsidRDefault="00607663" w:rsidP="00607663">
      <w:pPr>
        <w:spacing w:line="560" w:lineRule="exact"/>
        <w:ind w:firstLineChars="200" w:firstLine="640"/>
        <w:rPr>
          <w:rFonts w:eastAsia="仿宋_GB2312"/>
          <w:sz w:val="32"/>
          <w:szCs w:val="32"/>
        </w:rPr>
      </w:pPr>
      <w:r>
        <w:rPr>
          <w:rFonts w:eastAsia="仿宋_GB2312" w:hint="eastAsia"/>
          <w:sz w:val="32"/>
          <w:szCs w:val="32"/>
        </w:rPr>
        <w:t>评价方法：地方党委政府及相关部门出台关于农机购置补贴工作年度或跨年度工作目标、实施意见等指导性文件，或综合文件中包含农机补贴政策相关内容得</w:t>
      </w:r>
      <w:r>
        <w:rPr>
          <w:rFonts w:eastAsia="仿宋_GB2312"/>
          <w:sz w:val="32"/>
          <w:szCs w:val="32"/>
        </w:rPr>
        <w:t>4</w:t>
      </w:r>
      <w:r>
        <w:rPr>
          <w:rFonts w:eastAsia="仿宋_GB2312" w:hint="eastAsia"/>
          <w:sz w:val="32"/>
          <w:szCs w:val="32"/>
        </w:rPr>
        <w:t>分；成立农机购置补贴工作领导小组，明确责任部门和具体责任人，建立健全廉政风险防控机制，落实补贴工作责任，并层层签订工作责任书的得</w:t>
      </w:r>
      <w:r>
        <w:rPr>
          <w:rFonts w:eastAsia="仿宋_GB2312"/>
          <w:sz w:val="32"/>
          <w:szCs w:val="32"/>
        </w:rPr>
        <w:t>4</w:t>
      </w:r>
      <w:r>
        <w:rPr>
          <w:rFonts w:eastAsia="仿宋_GB2312" w:hint="eastAsia"/>
          <w:sz w:val="32"/>
          <w:szCs w:val="32"/>
        </w:rPr>
        <w:t>分。明确地方财政配套支持措施和监督经费的得</w:t>
      </w:r>
      <w:r>
        <w:rPr>
          <w:rFonts w:eastAsia="仿宋_GB2312"/>
          <w:sz w:val="32"/>
          <w:szCs w:val="32"/>
        </w:rPr>
        <w:t>2</w:t>
      </w:r>
      <w:r>
        <w:rPr>
          <w:rFonts w:eastAsia="仿宋_GB2312" w:hint="eastAsia"/>
          <w:sz w:val="32"/>
          <w:szCs w:val="32"/>
        </w:rPr>
        <w:t>分，缺一项扣</w:t>
      </w:r>
      <w:r>
        <w:rPr>
          <w:rFonts w:eastAsia="仿宋_GB2312"/>
          <w:sz w:val="32"/>
          <w:szCs w:val="32"/>
        </w:rPr>
        <w:t>1</w:t>
      </w:r>
      <w:r>
        <w:rPr>
          <w:rFonts w:eastAsia="仿宋_GB2312" w:hint="eastAsia"/>
          <w:sz w:val="32"/>
          <w:szCs w:val="32"/>
        </w:rPr>
        <w:t>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（三）信息公开</w:t>
      </w:r>
    </w:p>
    <w:p w:rsidR="00607663" w:rsidRDefault="00607663" w:rsidP="00607663">
      <w:pPr>
        <w:spacing w:line="560" w:lineRule="exact"/>
        <w:ind w:firstLineChars="200" w:firstLine="640"/>
        <w:rPr>
          <w:rFonts w:eastAsia="仿宋_GB2312"/>
          <w:kern w:val="0"/>
          <w:sz w:val="32"/>
          <w:szCs w:val="32"/>
        </w:rPr>
      </w:pPr>
      <w:r>
        <w:rPr>
          <w:rFonts w:eastAsia="仿宋_GB2312" w:hint="eastAsia"/>
          <w:sz w:val="32"/>
          <w:szCs w:val="32"/>
        </w:rPr>
        <w:t>评价指标及分值（</w:t>
      </w:r>
      <w:r>
        <w:rPr>
          <w:rFonts w:eastAsia="仿宋_GB2312"/>
          <w:sz w:val="32"/>
          <w:szCs w:val="32"/>
        </w:rPr>
        <w:t>15</w:t>
      </w:r>
      <w:r>
        <w:rPr>
          <w:rFonts w:eastAsia="仿宋_GB2312" w:hint="eastAsia"/>
          <w:sz w:val="32"/>
          <w:szCs w:val="32"/>
        </w:rPr>
        <w:t>分）：</w:t>
      </w:r>
      <w:r>
        <w:rPr>
          <w:rFonts w:eastAsia="仿宋_GB2312" w:hAnsi="仿宋_GB2312" w:hint="eastAsia"/>
          <w:sz w:val="32"/>
          <w:szCs w:val="32"/>
        </w:rPr>
        <w:t>县级农机购置补贴信息公开专栏建设到位得</w:t>
      </w:r>
      <w:r>
        <w:rPr>
          <w:rFonts w:eastAsia="仿宋_GB2312" w:hAnsi="仿宋_GB2312"/>
          <w:sz w:val="32"/>
          <w:szCs w:val="32"/>
        </w:rPr>
        <w:t>6</w:t>
      </w:r>
      <w:r>
        <w:rPr>
          <w:rFonts w:eastAsia="仿宋_GB2312" w:hAnsi="仿宋_GB2312" w:hint="eastAsia"/>
          <w:sz w:val="32"/>
          <w:szCs w:val="32"/>
        </w:rPr>
        <w:t>分；补贴资金实施进度和享受补贴购机者信息适时公布得</w:t>
      </w:r>
      <w:r>
        <w:rPr>
          <w:rFonts w:eastAsia="仿宋_GB2312" w:hAnsi="仿宋_GB2312"/>
          <w:sz w:val="32"/>
          <w:szCs w:val="32"/>
        </w:rPr>
        <w:t>5</w:t>
      </w:r>
      <w:r>
        <w:rPr>
          <w:rFonts w:eastAsia="仿宋_GB2312" w:hAnsi="仿宋_GB2312" w:hint="eastAsia"/>
          <w:sz w:val="32"/>
          <w:szCs w:val="32"/>
        </w:rPr>
        <w:t>分；年度享受补贴的购机者信息表完整公开得</w:t>
      </w:r>
      <w:r>
        <w:rPr>
          <w:rFonts w:eastAsia="仿宋_GB2312" w:hAnsi="仿宋_GB2312"/>
          <w:sz w:val="32"/>
          <w:szCs w:val="32"/>
        </w:rPr>
        <w:t>4</w:t>
      </w:r>
      <w:r>
        <w:rPr>
          <w:rFonts w:eastAsia="仿宋_GB2312" w:hAnsi="仿宋_GB2312" w:hint="eastAsia"/>
          <w:sz w:val="32"/>
          <w:szCs w:val="32"/>
        </w:rPr>
        <w:t>分。</w:t>
      </w:r>
    </w:p>
    <w:p w:rsidR="00607663" w:rsidRDefault="00607663" w:rsidP="00607663">
      <w:pPr>
        <w:spacing w:line="560" w:lineRule="exact"/>
        <w:ind w:firstLineChars="200" w:firstLine="640"/>
        <w:rPr>
          <w:rFonts w:eastAsia="仿宋_GB2312"/>
          <w:sz w:val="32"/>
          <w:szCs w:val="32"/>
        </w:rPr>
      </w:pPr>
      <w:r>
        <w:rPr>
          <w:rFonts w:eastAsia="仿宋_GB2312" w:hAnsi="仿宋_GB2312" w:hint="eastAsia"/>
          <w:sz w:val="32"/>
          <w:szCs w:val="32"/>
        </w:rPr>
        <w:t>评价方法：县级农机主管部门在本部门网站或政府、上级农机主管部门网站首页上设置农机购置补贴信息公开专栏，专栏名称、格式规范，并与省市农机购置补贴信息公开专栏链接，网址有变动的应及时更新，确保链接畅通。专栏无法链接或登陆的扣</w:t>
      </w:r>
      <w:r>
        <w:rPr>
          <w:rFonts w:eastAsia="仿宋_GB2312"/>
          <w:sz w:val="32"/>
          <w:szCs w:val="32"/>
        </w:rPr>
        <w:t>6</w:t>
      </w:r>
      <w:r>
        <w:rPr>
          <w:rFonts w:eastAsia="仿宋_GB2312" w:hAnsi="仿宋_GB2312" w:hint="eastAsia"/>
          <w:sz w:val="32"/>
          <w:szCs w:val="32"/>
        </w:rPr>
        <w:lastRenderedPageBreak/>
        <w:t>分。</w:t>
      </w:r>
      <w:r>
        <w:rPr>
          <w:rFonts w:eastAsia="仿宋_GB2312" w:hint="eastAsia"/>
          <w:sz w:val="32"/>
          <w:szCs w:val="32"/>
        </w:rPr>
        <w:t>及时</w:t>
      </w:r>
      <w:r>
        <w:rPr>
          <w:rFonts w:eastAsia="仿宋_GB2312" w:hAnsi="仿宋_GB2312" w:hint="eastAsia"/>
          <w:kern w:val="0"/>
          <w:sz w:val="32"/>
          <w:szCs w:val="32"/>
        </w:rPr>
        <w:t>完整公开县级农机购置补贴实施方案、资金使用规模、购机农户公示、资金使用进度、咨询监督举报电话等信息，按要求公开信息的得</w:t>
      </w:r>
      <w:r>
        <w:rPr>
          <w:rFonts w:eastAsia="仿宋_GB2312"/>
          <w:kern w:val="0"/>
          <w:sz w:val="32"/>
          <w:szCs w:val="32"/>
        </w:rPr>
        <w:t>5</w:t>
      </w:r>
      <w:r>
        <w:rPr>
          <w:rFonts w:eastAsia="仿宋_GB2312" w:hAnsi="仿宋_GB2312" w:hint="eastAsia"/>
          <w:kern w:val="0"/>
          <w:sz w:val="32"/>
          <w:szCs w:val="32"/>
        </w:rPr>
        <w:t>分，内容缺项每项扣</w:t>
      </w:r>
      <w:r>
        <w:rPr>
          <w:rFonts w:eastAsia="仿宋_GB2312" w:hAnsi="仿宋_GB2312"/>
          <w:kern w:val="0"/>
          <w:sz w:val="32"/>
          <w:szCs w:val="32"/>
        </w:rPr>
        <w:t>1</w:t>
      </w:r>
      <w:r>
        <w:rPr>
          <w:rFonts w:eastAsia="仿宋_GB2312" w:hAnsi="仿宋_GB2312" w:hint="eastAsia"/>
          <w:kern w:val="0"/>
          <w:sz w:val="32"/>
          <w:szCs w:val="32"/>
        </w:rPr>
        <w:t>分，公开不及时或公开频度达不到要求的每次扣</w:t>
      </w:r>
      <w:r>
        <w:rPr>
          <w:rFonts w:eastAsia="仿宋_GB2312" w:hAnsi="仿宋_GB2312"/>
          <w:kern w:val="0"/>
          <w:sz w:val="32"/>
          <w:szCs w:val="32"/>
        </w:rPr>
        <w:t>0.5</w:t>
      </w:r>
      <w:r>
        <w:rPr>
          <w:rFonts w:eastAsia="仿宋_GB2312" w:hAnsi="仿宋_GB2312" w:hint="eastAsia"/>
          <w:kern w:val="0"/>
          <w:sz w:val="32"/>
          <w:szCs w:val="32"/>
        </w:rPr>
        <w:t>分，此项扣完为止；</w:t>
      </w:r>
      <w:r>
        <w:rPr>
          <w:rFonts w:eastAsia="仿宋_GB2312" w:hAnsi="仿宋_GB2312" w:hint="eastAsia"/>
          <w:sz w:val="32"/>
          <w:szCs w:val="32"/>
        </w:rPr>
        <w:t>年度补贴工作结束后，县级农机主管部门要以公告形式将享受补贴的购机农户相关信息和补贴政策落实情况在县级政府网站或本部门网站上公布，未公布的扣</w:t>
      </w:r>
      <w:r>
        <w:rPr>
          <w:rFonts w:eastAsia="仿宋_GB2312"/>
          <w:sz w:val="32"/>
          <w:szCs w:val="32"/>
        </w:rPr>
        <w:t>4</w:t>
      </w:r>
      <w:r>
        <w:rPr>
          <w:rFonts w:eastAsia="仿宋_GB2312" w:hAnsi="仿宋_GB2312" w:hint="eastAsia"/>
          <w:sz w:val="32"/>
          <w:szCs w:val="32"/>
        </w:rPr>
        <w:t>分。农业农村部定期对各地网上信息公开内容及咨询投诉电话等进行抽查，被农业农村部抽查通报扣分的地区，该项双倍扣分。</w:t>
      </w:r>
    </w:p>
    <w:p w:rsidR="00607663" w:rsidRDefault="00607663" w:rsidP="00607663">
      <w:pPr>
        <w:spacing w:line="560" w:lineRule="exact"/>
        <w:ind w:firstLineChars="200" w:firstLine="640"/>
        <w:rPr>
          <w:rFonts w:eastAsia="仿宋_GB2312"/>
          <w:sz w:val="32"/>
          <w:szCs w:val="32"/>
        </w:rPr>
      </w:pPr>
      <w:r>
        <w:rPr>
          <w:rFonts w:eastAsia="仿宋_GB2312" w:hAnsi="仿宋_GB2312" w:hint="eastAsia"/>
          <w:sz w:val="32"/>
          <w:szCs w:val="32"/>
        </w:rPr>
        <w:t>信息公开以农业农村部及省级定期抽查结果通报为依据。</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（四）监督检查</w:t>
      </w:r>
    </w:p>
    <w:p w:rsidR="00607663" w:rsidRDefault="00607663" w:rsidP="00607663">
      <w:pPr>
        <w:spacing w:line="560" w:lineRule="exact"/>
        <w:ind w:firstLineChars="200" w:firstLine="640"/>
        <w:rPr>
          <w:rFonts w:eastAsia="仿宋_GB2312" w:hAnsi="仿宋_GB2312"/>
          <w:kern w:val="0"/>
          <w:sz w:val="32"/>
          <w:szCs w:val="32"/>
        </w:rPr>
      </w:pPr>
      <w:r>
        <w:rPr>
          <w:rFonts w:eastAsia="仿宋_GB2312" w:hint="eastAsia"/>
          <w:sz w:val="32"/>
          <w:szCs w:val="32"/>
        </w:rPr>
        <w:t>评价指标及分值（</w:t>
      </w:r>
      <w:r>
        <w:rPr>
          <w:rFonts w:eastAsia="仿宋_GB2312"/>
          <w:sz w:val="32"/>
          <w:szCs w:val="32"/>
        </w:rPr>
        <w:t>15</w:t>
      </w:r>
      <w:r>
        <w:rPr>
          <w:rFonts w:eastAsia="仿宋_GB2312" w:hint="eastAsia"/>
          <w:sz w:val="32"/>
          <w:szCs w:val="32"/>
        </w:rPr>
        <w:t>分）：</w:t>
      </w:r>
      <w:r>
        <w:rPr>
          <w:rFonts w:eastAsia="仿宋_GB2312" w:hAnsi="仿宋_GB2312" w:hint="eastAsia"/>
          <w:kern w:val="0"/>
          <w:sz w:val="32"/>
          <w:szCs w:val="32"/>
        </w:rPr>
        <w:t>制定监督检查方案并突出督导重点工作和关键措施落实的得</w:t>
      </w:r>
      <w:r>
        <w:rPr>
          <w:rFonts w:eastAsia="仿宋_GB2312"/>
          <w:kern w:val="0"/>
          <w:sz w:val="32"/>
          <w:szCs w:val="32"/>
        </w:rPr>
        <w:t>4</w:t>
      </w:r>
      <w:r>
        <w:rPr>
          <w:rFonts w:eastAsia="仿宋_GB2312" w:hAnsi="仿宋_GB2312" w:hint="eastAsia"/>
          <w:kern w:val="0"/>
          <w:sz w:val="32"/>
          <w:szCs w:val="32"/>
        </w:rPr>
        <w:t>分；年度内至少组织开展两次以上部门联合监督检查的得</w:t>
      </w:r>
      <w:r>
        <w:rPr>
          <w:rFonts w:eastAsia="仿宋_GB2312" w:hAnsi="仿宋_GB2312"/>
          <w:kern w:val="0"/>
          <w:sz w:val="32"/>
          <w:szCs w:val="32"/>
        </w:rPr>
        <w:t>6</w:t>
      </w:r>
      <w:r>
        <w:rPr>
          <w:rFonts w:eastAsia="仿宋_GB2312" w:hAnsi="仿宋_GB2312" w:hint="eastAsia"/>
          <w:kern w:val="0"/>
          <w:sz w:val="32"/>
          <w:szCs w:val="32"/>
        </w:rPr>
        <w:t>分；对补贴机具按规定比例组织核查、台帐完整的得</w:t>
      </w:r>
      <w:r>
        <w:rPr>
          <w:rFonts w:eastAsia="仿宋_GB2312"/>
          <w:kern w:val="0"/>
          <w:sz w:val="32"/>
          <w:szCs w:val="32"/>
        </w:rPr>
        <w:t>4</w:t>
      </w:r>
      <w:r>
        <w:rPr>
          <w:rFonts w:eastAsia="仿宋_GB2312" w:hAnsi="仿宋_GB2312" w:hint="eastAsia"/>
          <w:kern w:val="0"/>
          <w:sz w:val="32"/>
          <w:szCs w:val="32"/>
        </w:rPr>
        <w:t>分；完善补贴机具核验流程，实行农机监理牌证信息与补贴信息相互校核机制得</w:t>
      </w:r>
      <w:r>
        <w:rPr>
          <w:rFonts w:eastAsia="仿宋_GB2312" w:hAnsi="仿宋_GB2312"/>
          <w:kern w:val="0"/>
          <w:sz w:val="32"/>
          <w:szCs w:val="32"/>
        </w:rPr>
        <w:t>1</w:t>
      </w:r>
      <w:r>
        <w:rPr>
          <w:rFonts w:eastAsia="仿宋_GB2312" w:hAnsi="仿宋_GB2312" w:hint="eastAsia"/>
          <w:kern w:val="0"/>
          <w:sz w:val="32"/>
          <w:szCs w:val="32"/>
        </w:rPr>
        <w:t>分。</w:t>
      </w:r>
    </w:p>
    <w:p w:rsidR="00607663" w:rsidRDefault="00607663" w:rsidP="00607663">
      <w:pPr>
        <w:spacing w:line="560" w:lineRule="exact"/>
        <w:ind w:firstLineChars="200" w:firstLine="640"/>
        <w:rPr>
          <w:rFonts w:eastAsia="仿宋_GB2312"/>
          <w:sz w:val="32"/>
          <w:szCs w:val="32"/>
        </w:rPr>
      </w:pPr>
      <w:r>
        <w:rPr>
          <w:rFonts w:eastAsia="仿宋_GB2312" w:hAnsi="仿宋_GB2312" w:hint="eastAsia"/>
          <w:sz w:val="32"/>
          <w:szCs w:val="32"/>
        </w:rPr>
        <w:t>评价方法：县级农机主管部门结合本地实际，</w:t>
      </w:r>
      <w:r>
        <w:rPr>
          <w:rFonts w:eastAsia="仿宋_GB2312" w:hAnsi="仿宋_GB2312" w:hint="eastAsia"/>
          <w:kern w:val="0"/>
          <w:sz w:val="32"/>
          <w:szCs w:val="32"/>
        </w:rPr>
        <w:t>制定农机购置补贴实施监督检查方案得</w:t>
      </w:r>
      <w:r>
        <w:rPr>
          <w:rFonts w:eastAsia="仿宋_GB2312" w:hAnsi="仿宋_GB2312"/>
          <w:kern w:val="0"/>
          <w:sz w:val="32"/>
          <w:szCs w:val="32"/>
        </w:rPr>
        <w:t>2</w:t>
      </w:r>
      <w:r>
        <w:rPr>
          <w:rFonts w:eastAsia="仿宋_GB2312" w:hAnsi="仿宋_GB2312" w:hint="eastAsia"/>
          <w:kern w:val="0"/>
          <w:sz w:val="32"/>
          <w:szCs w:val="32"/>
        </w:rPr>
        <w:t>分，检查方案明确重点工作和关键措施等督导内容的得</w:t>
      </w:r>
      <w:r>
        <w:rPr>
          <w:rFonts w:eastAsia="仿宋_GB2312" w:hAnsi="仿宋_GB2312"/>
          <w:kern w:val="0"/>
          <w:sz w:val="32"/>
          <w:szCs w:val="32"/>
        </w:rPr>
        <w:t>2</w:t>
      </w:r>
      <w:r>
        <w:rPr>
          <w:rFonts w:eastAsia="仿宋_GB2312" w:hAnsi="仿宋_GB2312" w:hint="eastAsia"/>
          <w:kern w:val="0"/>
          <w:sz w:val="32"/>
          <w:szCs w:val="32"/>
        </w:rPr>
        <w:t>分；年度内至少组织开展两次以上部门联合监督检查的得</w:t>
      </w:r>
      <w:r>
        <w:rPr>
          <w:rFonts w:eastAsia="仿宋_GB2312"/>
          <w:kern w:val="0"/>
          <w:sz w:val="32"/>
          <w:szCs w:val="32"/>
        </w:rPr>
        <w:t>6</w:t>
      </w:r>
      <w:r>
        <w:rPr>
          <w:rFonts w:eastAsia="仿宋_GB2312" w:hAnsi="仿宋_GB2312" w:hint="eastAsia"/>
          <w:kern w:val="0"/>
          <w:sz w:val="32"/>
          <w:szCs w:val="32"/>
        </w:rPr>
        <w:t>分，缺少</w:t>
      </w:r>
      <w:r>
        <w:rPr>
          <w:rFonts w:eastAsia="仿宋_GB2312"/>
          <w:kern w:val="0"/>
          <w:sz w:val="32"/>
          <w:szCs w:val="32"/>
        </w:rPr>
        <w:t>1</w:t>
      </w:r>
      <w:r>
        <w:rPr>
          <w:rFonts w:eastAsia="仿宋_GB2312" w:hAnsi="仿宋_GB2312" w:hint="eastAsia"/>
          <w:kern w:val="0"/>
          <w:sz w:val="32"/>
          <w:szCs w:val="32"/>
        </w:rPr>
        <w:t>次扣</w:t>
      </w:r>
      <w:r>
        <w:rPr>
          <w:rFonts w:eastAsia="仿宋_GB2312"/>
          <w:kern w:val="0"/>
          <w:sz w:val="32"/>
          <w:szCs w:val="32"/>
        </w:rPr>
        <w:t>3</w:t>
      </w:r>
      <w:r>
        <w:rPr>
          <w:rFonts w:eastAsia="仿宋_GB2312" w:hAnsi="仿宋_GB2312" w:hint="eastAsia"/>
          <w:kern w:val="0"/>
          <w:sz w:val="32"/>
          <w:szCs w:val="32"/>
        </w:rPr>
        <w:t>分；</w:t>
      </w:r>
      <w:r>
        <w:rPr>
          <w:rFonts w:eastAsia="仿宋_GB2312" w:hAnsi="仿宋_GB2312" w:hint="eastAsia"/>
          <w:sz w:val="32"/>
          <w:szCs w:val="32"/>
        </w:rPr>
        <w:t>相关台帐记录完整、齐全，否则每次扣</w:t>
      </w:r>
      <w:r>
        <w:rPr>
          <w:rFonts w:eastAsia="仿宋_GB2312"/>
          <w:sz w:val="32"/>
          <w:szCs w:val="32"/>
        </w:rPr>
        <w:t>0.5</w:t>
      </w:r>
      <w:r>
        <w:rPr>
          <w:rFonts w:eastAsia="仿宋_GB2312" w:hAnsi="仿宋_GB2312" w:hint="eastAsia"/>
          <w:sz w:val="32"/>
          <w:szCs w:val="32"/>
        </w:rPr>
        <w:t>分；县级农机主管部门按补贴机具总数</w:t>
      </w:r>
      <w:r>
        <w:rPr>
          <w:rFonts w:eastAsia="仿宋_GB2312"/>
          <w:sz w:val="32"/>
          <w:szCs w:val="32"/>
        </w:rPr>
        <w:t>10%</w:t>
      </w:r>
      <w:r>
        <w:rPr>
          <w:rFonts w:eastAsia="仿宋_GB2312" w:hAnsi="仿宋_GB2312" w:hint="eastAsia"/>
          <w:sz w:val="32"/>
          <w:szCs w:val="32"/>
        </w:rPr>
        <w:t>的比例抽查（以重点机具为主），县级抽查比例每降低</w:t>
      </w:r>
      <w:r>
        <w:rPr>
          <w:rFonts w:eastAsia="仿宋_GB2312"/>
          <w:sz w:val="32"/>
          <w:szCs w:val="32"/>
        </w:rPr>
        <w:t>0.5%</w:t>
      </w:r>
      <w:r>
        <w:rPr>
          <w:rFonts w:eastAsia="仿宋_GB2312" w:hAnsi="仿宋_GB2312" w:hint="eastAsia"/>
          <w:sz w:val="32"/>
          <w:szCs w:val="32"/>
        </w:rPr>
        <w:t>的扣</w:t>
      </w:r>
      <w:r>
        <w:rPr>
          <w:rFonts w:eastAsia="仿宋_GB2312"/>
          <w:sz w:val="32"/>
          <w:szCs w:val="32"/>
        </w:rPr>
        <w:t>1</w:t>
      </w:r>
      <w:r>
        <w:rPr>
          <w:rFonts w:eastAsia="仿宋_GB2312" w:hAnsi="仿宋_GB2312" w:hint="eastAsia"/>
          <w:sz w:val="32"/>
          <w:szCs w:val="32"/>
        </w:rPr>
        <w:t>分。重点机具主要指大中型拖拉机、收割机、插秧机、烘干机、自走式</w:t>
      </w:r>
      <w:r>
        <w:rPr>
          <w:rFonts w:eastAsia="仿宋_GB2312" w:hAnsi="仿宋_GB2312" w:hint="eastAsia"/>
          <w:sz w:val="32"/>
          <w:szCs w:val="32"/>
        </w:rPr>
        <w:lastRenderedPageBreak/>
        <w:t>喷杆喷雾机及县级明确的重点推广机具。实行农机监理牌证信息与补贴信息相互校核机制得</w:t>
      </w:r>
      <w:r>
        <w:rPr>
          <w:rFonts w:eastAsia="仿宋_GB2312" w:hAnsi="仿宋_GB2312"/>
          <w:sz w:val="32"/>
          <w:szCs w:val="32"/>
        </w:rPr>
        <w:t>1</w:t>
      </w:r>
      <w:r>
        <w:rPr>
          <w:rFonts w:eastAsia="仿宋_GB2312" w:hAnsi="仿宋_GB2312" w:hint="eastAsia"/>
          <w:sz w:val="32"/>
          <w:szCs w:val="32"/>
        </w:rPr>
        <w:t>分，否则不得分。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（五）投诉处理</w:t>
      </w:r>
    </w:p>
    <w:p w:rsidR="00607663" w:rsidRDefault="00607663" w:rsidP="00607663">
      <w:pPr>
        <w:spacing w:line="560" w:lineRule="exact"/>
        <w:ind w:firstLineChars="200" w:firstLine="640"/>
        <w:rPr>
          <w:rFonts w:eastAsia="仿宋_GB2312"/>
          <w:kern w:val="0"/>
          <w:sz w:val="32"/>
          <w:szCs w:val="32"/>
        </w:rPr>
      </w:pPr>
      <w:r>
        <w:rPr>
          <w:rFonts w:eastAsia="仿宋_GB2312" w:hint="eastAsia"/>
          <w:sz w:val="32"/>
          <w:szCs w:val="32"/>
        </w:rPr>
        <w:t>评价指标及分值（</w:t>
      </w:r>
      <w:r>
        <w:rPr>
          <w:rFonts w:eastAsia="仿宋_GB2312"/>
          <w:sz w:val="32"/>
          <w:szCs w:val="32"/>
        </w:rPr>
        <w:t>10</w:t>
      </w:r>
      <w:r>
        <w:rPr>
          <w:rFonts w:eastAsia="仿宋_GB2312" w:hint="eastAsia"/>
          <w:sz w:val="32"/>
          <w:szCs w:val="32"/>
        </w:rPr>
        <w:t>分）：及时、有效调查处理群众信访举报得</w:t>
      </w:r>
      <w:r>
        <w:rPr>
          <w:rFonts w:eastAsia="仿宋_GB2312"/>
          <w:sz w:val="32"/>
          <w:szCs w:val="32"/>
        </w:rPr>
        <w:t>5</w:t>
      </w:r>
      <w:r>
        <w:rPr>
          <w:rFonts w:eastAsia="仿宋_GB2312" w:hint="eastAsia"/>
          <w:sz w:val="32"/>
          <w:szCs w:val="32"/>
        </w:rPr>
        <w:t>分；按规定公开处理结果得</w:t>
      </w:r>
      <w:r>
        <w:rPr>
          <w:rFonts w:eastAsia="仿宋_GB2312"/>
          <w:sz w:val="32"/>
          <w:szCs w:val="32"/>
        </w:rPr>
        <w:t>3</w:t>
      </w:r>
      <w:r>
        <w:rPr>
          <w:rFonts w:eastAsia="仿宋_GB2312" w:hint="eastAsia"/>
          <w:sz w:val="32"/>
          <w:szCs w:val="32"/>
        </w:rPr>
        <w:t>分；明确具体人员负责、档案记录齐全的得</w:t>
      </w:r>
      <w:r>
        <w:rPr>
          <w:rFonts w:eastAsia="仿宋_GB2312"/>
          <w:sz w:val="32"/>
          <w:szCs w:val="32"/>
        </w:rPr>
        <w:t>2</w:t>
      </w:r>
      <w:r>
        <w:rPr>
          <w:rFonts w:eastAsia="仿宋_GB2312" w:hint="eastAsia"/>
          <w:sz w:val="32"/>
          <w:szCs w:val="32"/>
        </w:rPr>
        <w:t>分。</w:t>
      </w:r>
    </w:p>
    <w:p w:rsidR="00607663" w:rsidRDefault="00607663" w:rsidP="00607663">
      <w:pPr>
        <w:spacing w:line="560" w:lineRule="exact"/>
        <w:ind w:firstLineChars="200" w:firstLine="640"/>
        <w:rPr>
          <w:rFonts w:eastAsia="仿宋_GB2312"/>
          <w:kern w:val="0"/>
          <w:sz w:val="32"/>
          <w:szCs w:val="32"/>
        </w:rPr>
      </w:pPr>
      <w:r>
        <w:rPr>
          <w:rFonts w:eastAsia="仿宋_GB2312" w:hAnsi="仿宋_GB2312" w:hint="eastAsia"/>
          <w:sz w:val="32"/>
          <w:szCs w:val="32"/>
        </w:rPr>
        <w:t>评价方法：</w:t>
      </w:r>
      <w:r>
        <w:rPr>
          <w:rFonts w:eastAsia="仿宋_GB2312" w:hint="eastAsia"/>
          <w:sz w:val="32"/>
          <w:szCs w:val="32"/>
        </w:rPr>
        <w:t>县级农机主管部门</w:t>
      </w:r>
      <w:r>
        <w:rPr>
          <w:rFonts w:eastAsia="仿宋_GB2312" w:hAnsi="仿宋_GB2312" w:hint="eastAsia"/>
          <w:sz w:val="32"/>
          <w:szCs w:val="32"/>
        </w:rPr>
        <w:t>及时有效组织调查处理群众投诉举报并上报查处结果。一是群众直接向县级农机主管部门投诉，由县级农机主管部门按规定处理，向投诉人反馈处理结果并存档备查；二是上级农机主管部门转办的群众投诉，应及时调查处理，处理结果存档备查，同时将有关情况及时报送上级农机主管部门。三是对所有举报投诉，应遵循</w:t>
      </w:r>
      <w:r>
        <w:rPr>
          <w:rFonts w:eastAsia="仿宋_GB2312"/>
          <w:sz w:val="32"/>
          <w:szCs w:val="32"/>
        </w:rPr>
        <w:t>“</w:t>
      </w:r>
      <w:r>
        <w:rPr>
          <w:rFonts w:eastAsia="仿宋_GB2312" w:hAnsi="仿宋_GB2312" w:hint="eastAsia"/>
          <w:sz w:val="32"/>
          <w:szCs w:val="32"/>
        </w:rPr>
        <w:t>违规行为发生地处理为主</w:t>
      </w:r>
      <w:r>
        <w:rPr>
          <w:rFonts w:eastAsia="仿宋_GB2312"/>
          <w:sz w:val="32"/>
          <w:szCs w:val="32"/>
        </w:rPr>
        <w:t>”</w:t>
      </w:r>
      <w:r>
        <w:rPr>
          <w:rFonts w:eastAsia="仿宋_GB2312" w:hAnsi="仿宋_GB2312" w:hint="eastAsia"/>
          <w:sz w:val="32"/>
          <w:szCs w:val="32"/>
        </w:rPr>
        <w:t>的原则，按规定调查和处理。未达上述要求的，每次扣</w:t>
      </w:r>
      <w:r>
        <w:rPr>
          <w:rFonts w:eastAsia="仿宋_GB2312"/>
          <w:sz w:val="32"/>
          <w:szCs w:val="32"/>
        </w:rPr>
        <w:t>2</w:t>
      </w:r>
      <w:r>
        <w:rPr>
          <w:rFonts w:eastAsia="仿宋_GB2312" w:hAnsi="仿宋_GB2312" w:hint="eastAsia"/>
          <w:sz w:val="32"/>
          <w:szCs w:val="32"/>
        </w:rPr>
        <w:t>分</w:t>
      </w:r>
      <w:r>
        <w:rPr>
          <w:rFonts w:eastAsia="仿宋_GB2312" w:hAnsi="仿宋_GB2312" w:hint="eastAsia"/>
          <w:kern w:val="0"/>
          <w:sz w:val="32"/>
          <w:szCs w:val="32"/>
        </w:rPr>
        <w:t>，未在规定时间处理完毕且未说明情况并申请延期的，每次扣</w:t>
      </w:r>
      <w:r>
        <w:rPr>
          <w:rFonts w:eastAsia="仿宋_GB2312"/>
          <w:kern w:val="0"/>
          <w:sz w:val="32"/>
          <w:szCs w:val="32"/>
        </w:rPr>
        <w:t>1</w:t>
      </w:r>
      <w:r>
        <w:rPr>
          <w:rFonts w:eastAsia="仿宋_GB2312" w:hAnsi="仿宋_GB2312" w:hint="eastAsia"/>
          <w:kern w:val="0"/>
          <w:sz w:val="32"/>
          <w:szCs w:val="32"/>
        </w:rPr>
        <w:t>分，扣完为止。</w:t>
      </w:r>
      <w:r>
        <w:rPr>
          <w:rFonts w:eastAsia="仿宋_GB2312" w:hAnsi="仿宋_GB2312" w:hint="eastAsia"/>
          <w:sz w:val="32"/>
          <w:szCs w:val="32"/>
        </w:rPr>
        <w:t>处理结果应向社会公开，而未及时公开的，每次扣</w:t>
      </w:r>
      <w:r>
        <w:rPr>
          <w:rFonts w:eastAsia="仿宋_GB2312" w:hAnsi="仿宋_GB2312"/>
          <w:sz w:val="32"/>
          <w:szCs w:val="32"/>
        </w:rPr>
        <w:t>1.5</w:t>
      </w:r>
      <w:r>
        <w:rPr>
          <w:rFonts w:eastAsia="仿宋_GB2312" w:hAnsi="仿宋_GB2312" w:hint="eastAsia"/>
          <w:sz w:val="32"/>
          <w:szCs w:val="32"/>
        </w:rPr>
        <w:t>分，</w:t>
      </w:r>
      <w:r>
        <w:rPr>
          <w:rFonts w:eastAsia="仿宋_GB2312" w:hAnsi="仿宋_GB2312" w:hint="eastAsia"/>
          <w:kern w:val="0"/>
          <w:sz w:val="32"/>
          <w:szCs w:val="32"/>
        </w:rPr>
        <w:t>扣完为止</w:t>
      </w:r>
      <w:r>
        <w:rPr>
          <w:rFonts w:eastAsia="仿宋_GB2312" w:hAnsi="仿宋_GB2312" w:hint="eastAsia"/>
          <w:sz w:val="32"/>
          <w:szCs w:val="32"/>
        </w:rPr>
        <w:t>。</w:t>
      </w:r>
      <w:r>
        <w:rPr>
          <w:rFonts w:eastAsia="仿宋_GB2312" w:hAnsi="仿宋_GB2312" w:hint="eastAsia"/>
          <w:kern w:val="0"/>
          <w:sz w:val="32"/>
          <w:szCs w:val="32"/>
        </w:rPr>
        <w:t>明确具体人员负责、调查处理记录齐全，否则每项扣</w:t>
      </w:r>
      <w:r>
        <w:rPr>
          <w:rFonts w:eastAsia="仿宋_GB2312"/>
          <w:kern w:val="0"/>
          <w:sz w:val="32"/>
          <w:szCs w:val="32"/>
        </w:rPr>
        <w:t>1</w:t>
      </w:r>
      <w:r>
        <w:rPr>
          <w:rFonts w:eastAsia="仿宋_GB2312" w:hAnsi="仿宋_GB2312" w:hint="eastAsia"/>
          <w:kern w:val="0"/>
          <w:sz w:val="32"/>
          <w:szCs w:val="32"/>
        </w:rPr>
        <w:t>分。不配合上级部门进行调查处理的此项不得分。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（六）补贴系统应用</w:t>
      </w:r>
    </w:p>
    <w:p w:rsidR="00607663" w:rsidRDefault="00607663" w:rsidP="00607663">
      <w:pPr>
        <w:spacing w:line="560" w:lineRule="exact"/>
        <w:ind w:firstLineChars="200" w:firstLine="640"/>
        <w:rPr>
          <w:rFonts w:eastAsia="仿宋_GB2312"/>
          <w:i/>
          <w:sz w:val="32"/>
          <w:szCs w:val="32"/>
          <w:u w:val="single"/>
        </w:rPr>
      </w:pPr>
      <w:r>
        <w:rPr>
          <w:rFonts w:eastAsia="仿宋_GB2312" w:hint="eastAsia"/>
          <w:sz w:val="32"/>
          <w:szCs w:val="32"/>
        </w:rPr>
        <w:t>评价指标及分值（</w:t>
      </w:r>
      <w:r>
        <w:rPr>
          <w:rFonts w:eastAsia="仿宋_GB2312"/>
          <w:sz w:val="32"/>
          <w:szCs w:val="32"/>
        </w:rPr>
        <w:t>8</w:t>
      </w:r>
      <w:r>
        <w:rPr>
          <w:rFonts w:eastAsia="仿宋_GB2312" w:hint="eastAsia"/>
          <w:sz w:val="32"/>
          <w:szCs w:val="32"/>
        </w:rPr>
        <w:t>分）：按规定使用全国农机购置补贴管理软件系统，管理软件系统中补贴数据信息审核及时、准确，软件系统管理规范、运行正常的得</w:t>
      </w:r>
      <w:r>
        <w:rPr>
          <w:rFonts w:eastAsia="仿宋_GB2312"/>
          <w:sz w:val="32"/>
          <w:szCs w:val="32"/>
        </w:rPr>
        <w:t>2</w:t>
      </w:r>
      <w:r>
        <w:rPr>
          <w:rFonts w:eastAsia="仿宋_GB2312" w:hint="eastAsia"/>
          <w:sz w:val="32"/>
          <w:szCs w:val="32"/>
        </w:rPr>
        <w:t>分；能够组织补贴政策及系统相关运用操作培训，配备专职或兼职农机补贴工作人员并操作熟练的得</w:t>
      </w:r>
      <w:r>
        <w:rPr>
          <w:rFonts w:eastAsia="仿宋_GB2312"/>
          <w:sz w:val="32"/>
          <w:szCs w:val="32"/>
        </w:rPr>
        <w:t>4</w:t>
      </w:r>
      <w:r>
        <w:rPr>
          <w:rFonts w:eastAsia="仿宋_GB2312" w:hint="eastAsia"/>
          <w:sz w:val="32"/>
          <w:szCs w:val="32"/>
        </w:rPr>
        <w:t>分；全面实现“去经销商”得</w:t>
      </w:r>
      <w:r>
        <w:rPr>
          <w:rFonts w:eastAsia="仿宋_GB2312"/>
          <w:sz w:val="32"/>
          <w:szCs w:val="32"/>
        </w:rPr>
        <w:t>2</w:t>
      </w:r>
      <w:r>
        <w:rPr>
          <w:rFonts w:eastAsia="仿宋_GB2312" w:hint="eastAsia"/>
          <w:sz w:val="32"/>
          <w:szCs w:val="32"/>
        </w:rPr>
        <w:t>分。</w:t>
      </w:r>
    </w:p>
    <w:p w:rsidR="00607663" w:rsidRDefault="00607663" w:rsidP="00607663">
      <w:pPr>
        <w:spacing w:line="560" w:lineRule="exact"/>
        <w:ind w:firstLineChars="200" w:firstLine="640"/>
        <w:rPr>
          <w:rFonts w:eastAsia="仿宋_GB2312"/>
          <w:kern w:val="0"/>
          <w:sz w:val="32"/>
          <w:szCs w:val="32"/>
        </w:rPr>
      </w:pPr>
      <w:r>
        <w:rPr>
          <w:rFonts w:eastAsia="仿宋_GB2312" w:hAnsi="仿宋_GB2312" w:hint="eastAsia"/>
          <w:sz w:val="32"/>
          <w:szCs w:val="32"/>
        </w:rPr>
        <w:lastRenderedPageBreak/>
        <w:t>评价方法：按规定使用全国农机购置补贴辅助管理软件系统，建立健全相关工作台帐，补贴录入审核仔细、及时，补贴</w:t>
      </w:r>
      <w:r>
        <w:rPr>
          <w:rFonts w:eastAsia="仿宋_GB2312" w:hAnsi="仿宋_GB2312" w:hint="eastAsia"/>
          <w:kern w:val="0"/>
          <w:sz w:val="32"/>
          <w:szCs w:val="32"/>
        </w:rPr>
        <w:t>软件系统及帐号管理规范、</w:t>
      </w:r>
      <w:r>
        <w:rPr>
          <w:rFonts w:eastAsia="仿宋_GB2312" w:hAnsi="仿宋_GB2312" w:hint="eastAsia"/>
          <w:sz w:val="32"/>
          <w:szCs w:val="32"/>
        </w:rPr>
        <w:t>补贴数据信息准确无误、安全保存</w:t>
      </w:r>
      <w:r>
        <w:rPr>
          <w:rFonts w:eastAsia="仿宋_GB2312" w:hAnsi="仿宋_GB2312" w:hint="eastAsia"/>
          <w:kern w:val="0"/>
          <w:sz w:val="32"/>
          <w:szCs w:val="32"/>
        </w:rPr>
        <w:t>。</w:t>
      </w:r>
      <w:r>
        <w:rPr>
          <w:rFonts w:eastAsia="仿宋_GB2312" w:hAnsi="仿宋_GB2312" w:hint="eastAsia"/>
          <w:sz w:val="32"/>
          <w:szCs w:val="32"/>
        </w:rPr>
        <w:t>没有相对固定人员进行维护操作的扣</w:t>
      </w:r>
      <w:r>
        <w:rPr>
          <w:rFonts w:eastAsia="仿宋_GB2312"/>
          <w:sz w:val="32"/>
          <w:szCs w:val="32"/>
        </w:rPr>
        <w:t>0.5</w:t>
      </w:r>
      <w:r>
        <w:rPr>
          <w:rFonts w:eastAsia="仿宋_GB2312" w:hAnsi="仿宋_GB2312" w:hint="eastAsia"/>
          <w:sz w:val="32"/>
          <w:szCs w:val="32"/>
        </w:rPr>
        <w:t>分；未</w:t>
      </w:r>
      <w:r>
        <w:rPr>
          <w:rFonts w:eastAsia="仿宋_GB2312" w:hAnsi="仿宋_GB2312" w:hint="eastAsia"/>
          <w:kern w:val="0"/>
          <w:sz w:val="32"/>
          <w:szCs w:val="32"/>
        </w:rPr>
        <w:t>配备专门的办公场所、电脑、打印机、复印机、照相等设备的扣</w:t>
      </w:r>
      <w:r>
        <w:rPr>
          <w:rFonts w:eastAsia="仿宋_GB2312"/>
          <w:kern w:val="0"/>
          <w:sz w:val="32"/>
          <w:szCs w:val="32"/>
        </w:rPr>
        <w:t>0.5</w:t>
      </w:r>
      <w:r>
        <w:rPr>
          <w:rFonts w:eastAsia="仿宋_GB2312" w:hAnsi="仿宋_GB2312" w:hint="eastAsia"/>
          <w:kern w:val="0"/>
          <w:sz w:val="32"/>
          <w:szCs w:val="32"/>
        </w:rPr>
        <w:t>分</w:t>
      </w:r>
      <w:r>
        <w:rPr>
          <w:rFonts w:eastAsia="仿宋_GB2312" w:hint="eastAsia"/>
          <w:kern w:val="0"/>
          <w:sz w:val="32"/>
          <w:szCs w:val="32"/>
        </w:rPr>
        <w:t>；</w:t>
      </w:r>
      <w:r>
        <w:rPr>
          <w:rFonts w:eastAsia="仿宋_GB2312" w:hAnsi="仿宋_GB2312" w:hint="eastAsia"/>
          <w:kern w:val="0"/>
          <w:sz w:val="32"/>
          <w:szCs w:val="32"/>
        </w:rPr>
        <w:t>年度内组织相关补贴实施操作人员进行业务培训，包括补贴政策和系统操作，有培训记录的得</w:t>
      </w:r>
      <w:r>
        <w:rPr>
          <w:rFonts w:eastAsia="仿宋_GB2312"/>
          <w:kern w:val="0"/>
          <w:sz w:val="32"/>
          <w:szCs w:val="32"/>
        </w:rPr>
        <w:t>4</w:t>
      </w:r>
      <w:r>
        <w:rPr>
          <w:rFonts w:eastAsia="仿宋_GB2312" w:hAnsi="仿宋_GB2312" w:hint="eastAsia"/>
          <w:kern w:val="0"/>
          <w:sz w:val="32"/>
          <w:szCs w:val="32"/>
        </w:rPr>
        <w:t>分，否则不得分；</w:t>
      </w:r>
      <w:r>
        <w:rPr>
          <w:rFonts w:eastAsia="仿宋_GB2312" w:hint="eastAsia"/>
          <w:sz w:val="32"/>
          <w:szCs w:val="32"/>
        </w:rPr>
        <w:t>有补贴机具产销企业进入农机购置辅助管理系统办理补贴申请或产销企业代替购机者到主管部门办理补贴申请手续行为的扣</w:t>
      </w:r>
      <w:r>
        <w:rPr>
          <w:rFonts w:eastAsia="仿宋_GB2312"/>
          <w:sz w:val="32"/>
          <w:szCs w:val="32"/>
        </w:rPr>
        <w:t>2</w:t>
      </w:r>
      <w:r>
        <w:rPr>
          <w:rFonts w:eastAsia="仿宋_GB2312" w:hint="eastAsia"/>
          <w:sz w:val="32"/>
          <w:szCs w:val="32"/>
        </w:rPr>
        <w:t>分</w:t>
      </w:r>
      <w:r>
        <w:rPr>
          <w:rFonts w:eastAsia="仿宋_GB2312" w:hAnsi="仿宋_GB2312" w:hint="eastAsia"/>
          <w:kern w:val="0"/>
          <w:sz w:val="32"/>
          <w:szCs w:val="32"/>
        </w:rPr>
        <w:t>。</w:t>
      </w:r>
      <w:r>
        <w:rPr>
          <w:rFonts w:eastAsia="仿宋_GB2312"/>
          <w:kern w:val="0"/>
          <w:sz w:val="32"/>
          <w:szCs w:val="32"/>
        </w:rPr>
        <w:t xml:space="preserve"> </w:t>
      </w:r>
    </w:p>
    <w:p w:rsidR="00607663" w:rsidRDefault="00607663" w:rsidP="00607663">
      <w:pPr>
        <w:spacing w:line="560" w:lineRule="exact"/>
        <w:ind w:firstLineChars="200" w:firstLine="640"/>
        <w:rPr>
          <w:rFonts w:eastAsia="仿宋_GB2312"/>
          <w:sz w:val="32"/>
          <w:szCs w:val="32"/>
        </w:rPr>
      </w:pPr>
      <w:r>
        <w:rPr>
          <w:rFonts w:eastAsia="仿宋_GB2312" w:hAnsi="仿宋_GB2312" w:hint="eastAsia"/>
          <w:sz w:val="32"/>
          <w:szCs w:val="32"/>
        </w:rPr>
        <w:t>管理软件系统在上级部门抽查中发现存在问题信息的每项次扣</w:t>
      </w:r>
      <w:r>
        <w:rPr>
          <w:rFonts w:eastAsia="仿宋_GB2312"/>
          <w:sz w:val="32"/>
          <w:szCs w:val="32"/>
        </w:rPr>
        <w:t>0.5</w:t>
      </w:r>
      <w:r>
        <w:rPr>
          <w:rFonts w:eastAsia="仿宋_GB2312" w:hAnsi="仿宋_GB2312" w:hint="eastAsia"/>
          <w:sz w:val="32"/>
          <w:szCs w:val="32"/>
        </w:rPr>
        <w:t>分，发生信息泄露导致农民受到诈骗、影响恶劣的，此项不得分。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（七）问题整改</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评价指标及分值（</w:t>
      </w:r>
      <w:r>
        <w:rPr>
          <w:rFonts w:eastAsia="仿宋_GB2312"/>
          <w:sz w:val="32"/>
          <w:szCs w:val="32"/>
        </w:rPr>
        <w:t>7</w:t>
      </w:r>
      <w:r>
        <w:rPr>
          <w:rFonts w:eastAsia="仿宋_GB2312" w:hint="eastAsia"/>
          <w:sz w:val="32"/>
          <w:szCs w:val="32"/>
        </w:rPr>
        <w:t>分）：上年度延伸绩效管理和当年上级农机主管部门对农机购置补贴检查监督指导发现的问题整改到位得</w:t>
      </w:r>
      <w:r>
        <w:rPr>
          <w:rFonts w:eastAsia="仿宋_GB2312"/>
          <w:sz w:val="32"/>
          <w:szCs w:val="32"/>
        </w:rPr>
        <w:t>7</w:t>
      </w:r>
      <w:r>
        <w:rPr>
          <w:rFonts w:eastAsia="仿宋_GB2312" w:hint="eastAsia"/>
          <w:sz w:val="32"/>
          <w:szCs w:val="32"/>
        </w:rPr>
        <w:t>分。</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评价方法：针对上年度绩效延伸绩效管理考核中提出的问题（扣分项）以及年度内上级部门在日常检查监督指导过程中发现的问题，整改不到位的，视情节扣分。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（八）资金执行与兑付</w:t>
      </w:r>
    </w:p>
    <w:p w:rsidR="00607663" w:rsidRDefault="00607663" w:rsidP="00607663">
      <w:pPr>
        <w:spacing w:line="560" w:lineRule="exact"/>
        <w:ind w:firstLineChars="200" w:firstLine="640"/>
        <w:rPr>
          <w:rFonts w:eastAsia="仿宋_GB2312"/>
          <w:sz w:val="32"/>
          <w:szCs w:val="32"/>
        </w:rPr>
      </w:pPr>
      <w:r>
        <w:rPr>
          <w:rFonts w:eastAsia="仿宋_GB2312" w:hint="eastAsia"/>
          <w:sz w:val="32"/>
          <w:szCs w:val="32"/>
        </w:rPr>
        <w:t>评价指标及分值（</w:t>
      </w:r>
      <w:r>
        <w:rPr>
          <w:rFonts w:eastAsia="仿宋_GB2312"/>
          <w:sz w:val="32"/>
          <w:szCs w:val="32"/>
        </w:rPr>
        <w:t>10</w:t>
      </w:r>
      <w:r>
        <w:rPr>
          <w:rFonts w:eastAsia="仿宋_GB2312" w:hint="eastAsia"/>
          <w:sz w:val="32"/>
          <w:szCs w:val="32"/>
        </w:rPr>
        <w:t>分）：根据资金下达计划，县级农机购置补贴资金执行使用比例达到年度下达资金的</w:t>
      </w:r>
      <w:r>
        <w:rPr>
          <w:rFonts w:eastAsia="仿宋_GB2312"/>
          <w:sz w:val="32"/>
          <w:szCs w:val="32"/>
        </w:rPr>
        <w:t>90%</w:t>
      </w:r>
      <w:r>
        <w:rPr>
          <w:rFonts w:eastAsia="仿宋_GB2312" w:hint="eastAsia"/>
          <w:sz w:val="32"/>
          <w:szCs w:val="32"/>
        </w:rPr>
        <w:t>以上得</w:t>
      </w:r>
      <w:r>
        <w:rPr>
          <w:rFonts w:eastAsia="仿宋_GB2312"/>
          <w:sz w:val="32"/>
          <w:szCs w:val="32"/>
        </w:rPr>
        <w:t>2</w:t>
      </w:r>
      <w:r>
        <w:rPr>
          <w:rFonts w:eastAsia="仿宋_GB2312" w:hint="eastAsia"/>
          <w:sz w:val="32"/>
          <w:szCs w:val="32"/>
        </w:rPr>
        <w:t>分，</w:t>
      </w:r>
      <w:r>
        <w:rPr>
          <w:rFonts w:eastAsia="仿宋_GB2312"/>
          <w:sz w:val="32"/>
          <w:szCs w:val="32"/>
        </w:rPr>
        <w:t>80%</w:t>
      </w:r>
      <w:r>
        <w:rPr>
          <w:rFonts w:eastAsia="仿宋_GB2312" w:hint="eastAsia"/>
          <w:sz w:val="32"/>
          <w:szCs w:val="32"/>
        </w:rPr>
        <w:t>以上得</w:t>
      </w:r>
      <w:r>
        <w:rPr>
          <w:rFonts w:eastAsia="仿宋_GB2312"/>
          <w:sz w:val="32"/>
          <w:szCs w:val="32"/>
        </w:rPr>
        <w:t>1</w:t>
      </w:r>
      <w:r>
        <w:rPr>
          <w:rFonts w:eastAsia="仿宋_GB2312" w:hint="eastAsia"/>
          <w:sz w:val="32"/>
          <w:szCs w:val="32"/>
        </w:rPr>
        <w:t>分；兑付比例达到使用资金比例的</w:t>
      </w:r>
      <w:r>
        <w:rPr>
          <w:rFonts w:eastAsia="仿宋_GB2312"/>
          <w:sz w:val="32"/>
          <w:szCs w:val="32"/>
        </w:rPr>
        <w:t>90%</w:t>
      </w:r>
      <w:r>
        <w:rPr>
          <w:rFonts w:eastAsia="仿宋_GB2312" w:hint="eastAsia"/>
          <w:sz w:val="32"/>
          <w:szCs w:val="32"/>
        </w:rPr>
        <w:t>以上得</w:t>
      </w:r>
      <w:r>
        <w:rPr>
          <w:rFonts w:eastAsia="仿宋_GB2312"/>
          <w:sz w:val="32"/>
          <w:szCs w:val="32"/>
        </w:rPr>
        <w:t>8</w:t>
      </w:r>
      <w:r>
        <w:rPr>
          <w:rFonts w:eastAsia="仿宋_GB2312" w:hint="eastAsia"/>
          <w:sz w:val="32"/>
          <w:szCs w:val="32"/>
        </w:rPr>
        <w:t>分。</w:t>
      </w:r>
    </w:p>
    <w:p w:rsidR="00607663" w:rsidRDefault="00607663" w:rsidP="00607663">
      <w:pPr>
        <w:snapToGrid w:val="0"/>
        <w:spacing w:line="560" w:lineRule="exact"/>
        <w:ind w:firstLineChars="200" w:firstLine="640"/>
        <w:rPr>
          <w:rFonts w:eastAsia="仿宋_GB2312"/>
          <w:sz w:val="32"/>
          <w:szCs w:val="32"/>
        </w:rPr>
      </w:pPr>
      <w:r>
        <w:rPr>
          <w:rFonts w:eastAsia="仿宋_GB2312" w:hAnsi="仿宋_GB2312" w:hint="eastAsia"/>
          <w:kern w:val="0"/>
          <w:sz w:val="32"/>
          <w:szCs w:val="32"/>
        </w:rPr>
        <w:lastRenderedPageBreak/>
        <w:t>评价方法：截至自评期间</w:t>
      </w:r>
      <w:r>
        <w:rPr>
          <w:rFonts w:eastAsia="仿宋_GB2312" w:hAnsi="仿宋_GB2312" w:hint="eastAsia"/>
          <w:sz w:val="32"/>
          <w:szCs w:val="32"/>
        </w:rPr>
        <w:t>，县级资金执行使用比例达到</w:t>
      </w:r>
      <w:r>
        <w:rPr>
          <w:rFonts w:eastAsia="仿宋_GB2312"/>
          <w:sz w:val="32"/>
          <w:szCs w:val="32"/>
        </w:rPr>
        <w:t>90%</w:t>
      </w:r>
      <w:r>
        <w:rPr>
          <w:rFonts w:eastAsia="仿宋_GB2312" w:hAnsi="仿宋_GB2312" w:hint="eastAsia"/>
          <w:sz w:val="32"/>
          <w:szCs w:val="32"/>
        </w:rPr>
        <w:t>以上得</w:t>
      </w:r>
      <w:r>
        <w:rPr>
          <w:rFonts w:eastAsia="仿宋_GB2312" w:hAnsi="仿宋_GB2312"/>
          <w:sz w:val="32"/>
          <w:szCs w:val="32"/>
        </w:rPr>
        <w:t>2</w:t>
      </w:r>
      <w:r>
        <w:rPr>
          <w:rFonts w:eastAsia="仿宋_GB2312" w:hAnsi="仿宋_GB2312" w:hint="eastAsia"/>
          <w:sz w:val="32"/>
          <w:szCs w:val="32"/>
        </w:rPr>
        <w:t>分，</w:t>
      </w:r>
      <w:r>
        <w:rPr>
          <w:rFonts w:eastAsia="仿宋_GB2312" w:hAnsi="仿宋_GB2312"/>
          <w:sz w:val="32"/>
          <w:szCs w:val="32"/>
        </w:rPr>
        <w:t>80%</w:t>
      </w:r>
      <w:r>
        <w:rPr>
          <w:rFonts w:eastAsia="仿宋_GB2312" w:hAnsi="仿宋_GB2312" w:hint="eastAsia"/>
          <w:sz w:val="32"/>
          <w:szCs w:val="32"/>
        </w:rPr>
        <w:t>以上得</w:t>
      </w:r>
      <w:r>
        <w:rPr>
          <w:rFonts w:eastAsia="仿宋_GB2312" w:hAnsi="仿宋_GB2312"/>
          <w:sz w:val="32"/>
          <w:szCs w:val="32"/>
        </w:rPr>
        <w:t>1</w:t>
      </w:r>
      <w:r>
        <w:rPr>
          <w:rFonts w:eastAsia="仿宋_GB2312" w:hAnsi="仿宋_GB2312" w:hint="eastAsia"/>
          <w:sz w:val="32"/>
          <w:szCs w:val="32"/>
        </w:rPr>
        <w:t>分；资金兑付比例达到</w:t>
      </w:r>
      <w:r>
        <w:rPr>
          <w:rFonts w:eastAsia="仿宋_GB2312"/>
          <w:sz w:val="32"/>
          <w:szCs w:val="32"/>
        </w:rPr>
        <w:t>90%</w:t>
      </w:r>
      <w:r>
        <w:rPr>
          <w:rFonts w:eastAsia="仿宋_GB2312" w:hAnsi="仿宋_GB2312" w:hint="eastAsia"/>
          <w:sz w:val="32"/>
          <w:szCs w:val="32"/>
        </w:rPr>
        <w:t>以上的得</w:t>
      </w:r>
      <w:r>
        <w:rPr>
          <w:rFonts w:eastAsia="仿宋_GB2312" w:hAnsi="仿宋_GB2312"/>
          <w:sz w:val="32"/>
          <w:szCs w:val="32"/>
        </w:rPr>
        <w:t>8</w:t>
      </w:r>
      <w:r>
        <w:rPr>
          <w:rFonts w:eastAsia="仿宋_GB2312" w:hAnsi="仿宋_GB2312" w:hint="eastAsia"/>
          <w:sz w:val="32"/>
          <w:szCs w:val="32"/>
        </w:rPr>
        <w:t>分，在此基础上，每下降</w:t>
      </w:r>
      <w:r>
        <w:rPr>
          <w:rFonts w:eastAsia="仿宋_GB2312"/>
          <w:sz w:val="32"/>
          <w:szCs w:val="32"/>
        </w:rPr>
        <w:t>5</w:t>
      </w:r>
      <w:r>
        <w:rPr>
          <w:rFonts w:eastAsia="仿宋_GB2312" w:hAnsi="仿宋_GB2312" w:hint="eastAsia"/>
          <w:sz w:val="32"/>
          <w:szCs w:val="32"/>
        </w:rPr>
        <w:t>个百分点扣</w:t>
      </w:r>
      <w:r>
        <w:rPr>
          <w:rFonts w:eastAsia="仿宋_GB2312"/>
          <w:sz w:val="32"/>
          <w:szCs w:val="32"/>
        </w:rPr>
        <w:t>2</w:t>
      </w:r>
      <w:r>
        <w:rPr>
          <w:rFonts w:eastAsia="仿宋_GB2312" w:hAnsi="仿宋_GB2312" w:hint="eastAsia"/>
          <w:sz w:val="32"/>
          <w:szCs w:val="32"/>
        </w:rPr>
        <w:t>分，扣完为止。兑付比例低于</w:t>
      </w:r>
      <w:r>
        <w:rPr>
          <w:rFonts w:eastAsia="仿宋_GB2312"/>
          <w:sz w:val="32"/>
          <w:szCs w:val="32"/>
        </w:rPr>
        <w:t>75%</w:t>
      </w:r>
      <w:r>
        <w:rPr>
          <w:rFonts w:eastAsia="仿宋_GB2312" w:hAnsi="仿宋_GB2312" w:hint="eastAsia"/>
          <w:sz w:val="32"/>
          <w:szCs w:val="32"/>
        </w:rPr>
        <w:t>的，年度绩效考核不得评为优秀。资金执行使用比例指的是</w:t>
      </w:r>
      <w:r>
        <w:rPr>
          <w:rFonts w:eastAsia="仿宋_GB2312" w:hint="eastAsia"/>
          <w:sz w:val="32"/>
          <w:szCs w:val="32"/>
        </w:rPr>
        <w:t>县级实施使用资金数占当年中央及省级财政资金数（含以前年度结转资金）的比例，资金兑付比例指的是县级当年资金兑付数额占当年实际实施使用资金数额比例。</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（九）完成绩效目标</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评价指标及分值（</w:t>
      </w:r>
      <w:r>
        <w:rPr>
          <w:rFonts w:eastAsia="仿宋_GB2312"/>
          <w:sz w:val="32"/>
          <w:szCs w:val="32"/>
        </w:rPr>
        <w:t>6</w:t>
      </w:r>
      <w:r>
        <w:rPr>
          <w:rFonts w:eastAsia="仿宋_GB2312" w:hint="eastAsia"/>
          <w:sz w:val="32"/>
          <w:szCs w:val="32"/>
        </w:rPr>
        <w:t>分）：提出并完成本地区农机购置补贴年度绩效目标，在全县范围内组织开展绩效管理并延伸到乡镇的得</w:t>
      </w:r>
      <w:r>
        <w:rPr>
          <w:rFonts w:eastAsia="仿宋_GB2312"/>
          <w:sz w:val="32"/>
          <w:szCs w:val="32"/>
        </w:rPr>
        <w:t>4</w:t>
      </w:r>
      <w:r>
        <w:rPr>
          <w:rFonts w:eastAsia="仿宋_GB2312" w:hint="eastAsia"/>
          <w:sz w:val="32"/>
          <w:szCs w:val="32"/>
        </w:rPr>
        <w:t>分，通过实施农机购置补贴，完成本地区农机化发展目标或粮食生产全程机械化年度预期目标得</w:t>
      </w:r>
      <w:r>
        <w:rPr>
          <w:rFonts w:eastAsia="仿宋_GB2312"/>
          <w:sz w:val="32"/>
          <w:szCs w:val="32"/>
        </w:rPr>
        <w:t>2</w:t>
      </w:r>
      <w:r>
        <w:rPr>
          <w:rFonts w:eastAsia="仿宋_GB2312" w:hint="eastAsia"/>
          <w:sz w:val="32"/>
          <w:szCs w:val="32"/>
        </w:rPr>
        <w:t>分。</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评价方法：各县区农机主管部门按规定制定本地区补贴年度绩效目标，在全县范围内组织开展绩效管理并延伸到乡镇，在县区自评报告中对绩效目标（包括乡镇绩效）完成情况进行说明的得</w:t>
      </w:r>
      <w:r>
        <w:rPr>
          <w:rFonts w:eastAsia="仿宋_GB2312"/>
          <w:sz w:val="32"/>
          <w:szCs w:val="32"/>
        </w:rPr>
        <w:t>4</w:t>
      </w:r>
      <w:r>
        <w:rPr>
          <w:rFonts w:eastAsia="仿宋_GB2312" w:hint="eastAsia"/>
          <w:sz w:val="32"/>
          <w:szCs w:val="32"/>
        </w:rPr>
        <w:t>分，完成本地区农机化发展目标或粮食生产全程机械化年度预期目标得</w:t>
      </w:r>
      <w:r>
        <w:rPr>
          <w:rFonts w:eastAsia="仿宋_GB2312"/>
          <w:sz w:val="32"/>
          <w:szCs w:val="32"/>
        </w:rPr>
        <w:t>2</w:t>
      </w:r>
      <w:r>
        <w:rPr>
          <w:rFonts w:eastAsia="仿宋_GB2312" w:hint="eastAsia"/>
          <w:sz w:val="32"/>
          <w:szCs w:val="32"/>
        </w:rPr>
        <w:t>分，每降低</w:t>
      </w:r>
      <w:r>
        <w:rPr>
          <w:rFonts w:eastAsia="仿宋_GB2312"/>
          <w:sz w:val="32"/>
          <w:szCs w:val="32"/>
        </w:rPr>
        <w:t>1</w:t>
      </w:r>
      <w:r>
        <w:rPr>
          <w:rFonts w:eastAsia="仿宋_GB2312" w:hint="eastAsia"/>
          <w:sz w:val="32"/>
          <w:szCs w:val="32"/>
        </w:rPr>
        <w:t>个百分点扣</w:t>
      </w:r>
      <w:r>
        <w:rPr>
          <w:rFonts w:eastAsia="仿宋_GB2312"/>
          <w:sz w:val="32"/>
          <w:szCs w:val="32"/>
        </w:rPr>
        <w:t>0.5</w:t>
      </w:r>
      <w:r>
        <w:rPr>
          <w:rFonts w:eastAsia="仿宋_GB2312" w:hint="eastAsia"/>
          <w:sz w:val="32"/>
          <w:szCs w:val="32"/>
        </w:rPr>
        <w:t>分。参照资料可根据相关计划方案统计数据等确定。</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（十）工作创新</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评价指标及分值（</w:t>
      </w:r>
      <w:r>
        <w:rPr>
          <w:rFonts w:eastAsia="仿宋_GB2312"/>
          <w:sz w:val="32"/>
          <w:szCs w:val="32"/>
        </w:rPr>
        <w:t>4</w:t>
      </w:r>
      <w:r>
        <w:rPr>
          <w:rFonts w:eastAsia="仿宋_GB2312" w:hint="eastAsia"/>
          <w:sz w:val="32"/>
          <w:szCs w:val="32"/>
        </w:rPr>
        <w:t>分）：能够结合本地实际开展便民服务、风险内控等政策创设工作，取得明显成效得</w:t>
      </w:r>
      <w:r>
        <w:rPr>
          <w:rFonts w:eastAsia="仿宋_GB2312"/>
          <w:sz w:val="32"/>
          <w:szCs w:val="32"/>
        </w:rPr>
        <w:t>4</w:t>
      </w:r>
      <w:r>
        <w:rPr>
          <w:rFonts w:eastAsia="仿宋_GB2312" w:hint="eastAsia"/>
          <w:sz w:val="32"/>
          <w:szCs w:val="32"/>
        </w:rPr>
        <w:t>分。</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评价方法：落实全省农机购置补贴政策实施要求，结合实际开展便民服务、风险内控政策创设的，视工作成效等情况打分。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lastRenderedPageBreak/>
        <w:t>（十一）加分项、扣分项及一票否决</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评价指标及分值（</w:t>
      </w:r>
      <w:r>
        <w:rPr>
          <w:rFonts w:eastAsia="仿宋_GB2312"/>
          <w:sz w:val="32"/>
          <w:szCs w:val="32"/>
        </w:rPr>
        <w:t>5</w:t>
      </w:r>
      <w:r>
        <w:rPr>
          <w:rFonts w:eastAsia="仿宋_GB2312" w:hint="eastAsia"/>
          <w:sz w:val="32"/>
          <w:szCs w:val="32"/>
        </w:rPr>
        <w:t>分）：补贴工作受到省以上部门表彰，并作为典型在省级以上会议交流发言的，承担全省补贴实施工作会议等，依法依规开展经销商管理并取得实效的，将酌情给予加分。在延伸绩效考核中发现有弄虚作假行为的，扣</w:t>
      </w:r>
      <w:r>
        <w:rPr>
          <w:rFonts w:eastAsia="仿宋_GB2312"/>
          <w:sz w:val="32"/>
          <w:szCs w:val="32"/>
        </w:rPr>
        <w:t>20</w:t>
      </w:r>
      <w:r>
        <w:rPr>
          <w:rFonts w:eastAsia="仿宋_GB2312" w:hint="eastAsia"/>
          <w:sz w:val="32"/>
          <w:szCs w:val="32"/>
        </w:rPr>
        <w:t>分；出现重大违法违规行为，实行一票否决，总体评分为</w:t>
      </w:r>
      <w:r>
        <w:rPr>
          <w:rFonts w:eastAsia="仿宋_GB2312"/>
          <w:sz w:val="32"/>
          <w:szCs w:val="32"/>
        </w:rPr>
        <w:t>0</w:t>
      </w:r>
      <w:r>
        <w:rPr>
          <w:rFonts w:eastAsia="仿宋_GB2312" w:hint="eastAsia"/>
          <w:sz w:val="32"/>
          <w:szCs w:val="32"/>
        </w:rPr>
        <w:t>。</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评价方法：补贴工作受到省以上部门表彰，并作为典型在省级以上会议交流发言的，承担全省补贴实施工作会议等，依法开展经销商管理并取得实效的，将酌情给予加分，最多加</w:t>
      </w:r>
      <w:r>
        <w:rPr>
          <w:rFonts w:eastAsia="仿宋_GB2312"/>
          <w:sz w:val="32"/>
          <w:szCs w:val="32"/>
        </w:rPr>
        <w:t>5</w:t>
      </w:r>
      <w:r>
        <w:rPr>
          <w:rFonts w:eastAsia="仿宋_GB2312" w:hint="eastAsia"/>
          <w:sz w:val="32"/>
          <w:szCs w:val="32"/>
        </w:rPr>
        <w:t>分。在复核过程中，如发现县级农机主管部门报送的自评分表、自评报告与实际情况严重不符，属于弄虚作假行为的，一次扣</w:t>
      </w:r>
      <w:r>
        <w:rPr>
          <w:rFonts w:eastAsia="仿宋_GB2312"/>
          <w:sz w:val="32"/>
          <w:szCs w:val="32"/>
        </w:rPr>
        <w:t>20</w:t>
      </w:r>
      <w:r>
        <w:rPr>
          <w:rFonts w:eastAsia="仿宋_GB2312" w:hint="eastAsia"/>
          <w:sz w:val="32"/>
          <w:szCs w:val="32"/>
        </w:rPr>
        <w:t>分。</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经财政监督、审计、纪检等部门和司法机关查处，有重大违法违规行为，且未采取有效措施积极回应社会关切、实行正面引导，并经认定对补贴政策实施造成恶劣影响的，实行一票否决，总体评分为零，次年不得评为优秀。</w:t>
      </w:r>
    </w:p>
    <w:p w:rsidR="00607663" w:rsidRDefault="00607663" w:rsidP="00607663">
      <w:pPr>
        <w:snapToGrid w:val="0"/>
        <w:spacing w:line="560" w:lineRule="exact"/>
        <w:ind w:firstLineChars="200" w:firstLine="640"/>
        <w:rPr>
          <w:rFonts w:eastAsia="黑体"/>
          <w:sz w:val="32"/>
          <w:szCs w:val="32"/>
        </w:rPr>
      </w:pPr>
      <w:r>
        <w:rPr>
          <w:rFonts w:eastAsia="黑体" w:hAnsi="黑体" w:hint="eastAsia"/>
          <w:sz w:val="32"/>
          <w:szCs w:val="32"/>
        </w:rPr>
        <w:t>二、乡镇级：</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（一）制度建设</w:t>
      </w:r>
    </w:p>
    <w:p w:rsidR="00607663" w:rsidRDefault="00607663" w:rsidP="00607663">
      <w:pPr>
        <w:spacing w:line="560" w:lineRule="exact"/>
        <w:ind w:firstLineChars="200" w:firstLine="640"/>
        <w:rPr>
          <w:rFonts w:eastAsia="仿宋_GB2312"/>
          <w:sz w:val="32"/>
          <w:szCs w:val="32"/>
        </w:rPr>
      </w:pPr>
      <w:r>
        <w:rPr>
          <w:rFonts w:eastAsia="仿宋_GB2312" w:hint="eastAsia"/>
          <w:sz w:val="32"/>
          <w:szCs w:val="32"/>
        </w:rPr>
        <w:t>评价指标及分值（</w:t>
      </w:r>
      <w:r>
        <w:rPr>
          <w:rFonts w:eastAsia="仿宋_GB2312"/>
          <w:sz w:val="32"/>
          <w:szCs w:val="32"/>
        </w:rPr>
        <w:t>10</w:t>
      </w:r>
      <w:r>
        <w:rPr>
          <w:rFonts w:eastAsia="仿宋_GB2312" w:hint="eastAsia"/>
          <w:sz w:val="32"/>
          <w:szCs w:val="32"/>
        </w:rPr>
        <w:t>分）：有关农机购置补贴政策规章制度汇集成册，补贴工作职责、工作纪律制度张贴上墙的得</w:t>
      </w:r>
      <w:r>
        <w:rPr>
          <w:rFonts w:eastAsia="仿宋_GB2312"/>
          <w:sz w:val="32"/>
          <w:szCs w:val="32"/>
        </w:rPr>
        <w:t>10</w:t>
      </w:r>
      <w:r>
        <w:rPr>
          <w:rFonts w:eastAsia="仿宋_GB2312" w:hint="eastAsia"/>
          <w:sz w:val="32"/>
          <w:szCs w:val="32"/>
        </w:rPr>
        <w:t>分。</w:t>
      </w:r>
    </w:p>
    <w:p w:rsidR="00607663" w:rsidRDefault="00607663" w:rsidP="00607663">
      <w:pPr>
        <w:spacing w:line="560" w:lineRule="exact"/>
        <w:ind w:firstLineChars="200" w:firstLine="640"/>
        <w:rPr>
          <w:rFonts w:eastAsia="仿宋_GB2312"/>
          <w:kern w:val="0"/>
          <w:sz w:val="32"/>
          <w:szCs w:val="32"/>
        </w:rPr>
      </w:pPr>
      <w:r>
        <w:rPr>
          <w:rFonts w:eastAsia="仿宋_GB2312" w:hAnsi="仿宋_GB2312" w:hint="eastAsia"/>
          <w:sz w:val="32"/>
          <w:szCs w:val="32"/>
        </w:rPr>
        <w:t>评价方法：在认真执行上级农机主管部门各项文件规定的同时，乡镇应建立</w:t>
      </w:r>
      <w:r>
        <w:rPr>
          <w:rFonts w:eastAsia="仿宋_GB2312" w:hAnsi="仿宋_GB2312" w:hint="eastAsia"/>
          <w:kern w:val="0"/>
          <w:sz w:val="32"/>
          <w:szCs w:val="32"/>
        </w:rPr>
        <w:t>档案管理、系统录入、机具核查、投诉举报受理等制度</w:t>
      </w:r>
      <w:r>
        <w:rPr>
          <w:rFonts w:eastAsia="仿宋_GB2312" w:hAnsi="仿宋_GB2312" w:hint="eastAsia"/>
          <w:sz w:val="32"/>
          <w:szCs w:val="32"/>
        </w:rPr>
        <w:t>（含前几年制定仍在执行的）</w:t>
      </w:r>
      <w:r>
        <w:rPr>
          <w:rFonts w:eastAsia="仿宋_GB2312" w:hAnsi="仿宋_GB2312" w:hint="eastAsia"/>
          <w:kern w:val="0"/>
          <w:sz w:val="32"/>
          <w:szCs w:val="32"/>
        </w:rPr>
        <w:t>，</w:t>
      </w:r>
      <w:r>
        <w:rPr>
          <w:rFonts w:eastAsia="仿宋_GB2312" w:hint="eastAsia"/>
          <w:sz w:val="32"/>
          <w:szCs w:val="32"/>
        </w:rPr>
        <w:t>有关农机购置补贴政策规章制度汇集成册（含档案管理、补贴系统管理、机具核查、投诉</w:t>
      </w:r>
      <w:r>
        <w:rPr>
          <w:rFonts w:eastAsia="仿宋_GB2312" w:hint="eastAsia"/>
          <w:sz w:val="32"/>
          <w:szCs w:val="32"/>
        </w:rPr>
        <w:lastRenderedPageBreak/>
        <w:t>举报受理等）得</w:t>
      </w:r>
      <w:r>
        <w:rPr>
          <w:rFonts w:eastAsia="仿宋_GB2312"/>
          <w:sz w:val="32"/>
          <w:szCs w:val="32"/>
        </w:rPr>
        <w:t>6</w:t>
      </w:r>
      <w:r>
        <w:rPr>
          <w:rFonts w:eastAsia="仿宋_GB2312" w:hint="eastAsia"/>
          <w:sz w:val="32"/>
          <w:szCs w:val="32"/>
        </w:rPr>
        <w:t>分；补贴工作职责、工作纪律制度张贴上墙的得</w:t>
      </w:r>
      <w:r>
        <w:rPr>
          <w:rFonts w:eastAsia="仿宋_GB2312"/>
          <w:sz w:val="32"/>
          <w:szCs w:val="32"/>
        </w:rPr>
        <w:t>4</w:t>
      </w:r>
      <w:r>
        <w:rPr>
          <w:rFonts w:eastAsia="仿宋_GB2312" w:hint="eastAsia"/>
          <w:sz w:val="32"/>
          <w:szCs w:val="32"/>
        </w:rPr>
        <w:t>分，</w:t>
      </w:r>
      <w:r>
        <w:rPr>
          <w:rFonts w:eastAsia="仿宋_GB2312" w:hAnsi="仿宋_GB2312" w:hint="eastAsia"/>
          <w:sz w:val="32"/>
          <w:szCs w:val="32"/>
        </w:rPr>
        <w:t>每少</w:t>
      </w:r>
      <w:r>
        <w:rPr>
          <w:rFonts w:eastAsia="仿宋_GB2312"/>
          <w:sz w:val="32"/>
          <w:szCs w:val="32"/>
        </w:rPr>
        <w:t>1</w:t>
      </w:r>
      <w:r>
        <w:rPr>
          <w:rFonts w:eastAsia="仿宋_GB2312" w:hAnsi="仿宋_GB2312" w:hint="eastAsia"/>
          <w:sz w:val="32"/>
          <w:szCs w:val="32"/>
        </w:rPr>
        <w:t>项扣</w:t>
      </w:r>
      <w:r>
        <w:rPr>
          <w:rFonts w:eastAsia="仿宋_GB2312"/>
          <w:sz w:val="32"/>
          <w:szCs w:val="32"/>
        </w:rPr>
        <w:t>2</w:t>
      </w:r>
      <w:r>
        <w:rPr>
          <w:rFonts w:eastAsia="仿宋_GB2312" w:hAnsi="仿宋_GB2312" w:hint="eastAsia"/>
          <w:sz w:val="32"/>
          <w:szCs w:val="32"/>
        </w:rPr>
        <w:t>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（二）信息宣传公开</w:t>
      </w:r>
    </w:p>
    <w:p w:rsidR="00607663" w:rsidRDefault="00607663" w:rsidP="00607663">
      <w:pPr>
        <w:spacing w:line="560" w:lineRule="exact"/>
        <w:ind w:firstLineChars="200" w:firstLine="640"/>
        <w:rPr>
          <w:rFonts w:eastAsia="仿宋_GB2312"/>
          <w:kern w:val="0"/>
          <w:sz w:val="32"/>
          <w:szCs w:val="32"/>
        </w:rPr>
      </w:pPr>
      <w:r>
        <w:rPr>
          <w:rFonts w:eastAsia="仿宋_GB2312" w:hint="eastAsia"/>
          <w:sz w:val="32"/>
          <w:szCs w:val="32"/>
        </w:rPr>
        <w:t>评价指标及分值（</w:t>
      </w:r>
      <w:r>
        <w:rPr>
          <w:rFonts w:eastAsia="仿宋_GB2312"/>
          <w:sz w:val="32"/>
          <w:szCs w:val="32"/>
        </w:rPr>
        <w:t>10</w:t>
      </w:r>
      <w:r>
        <w:rPr>
          <w:rFonts w:eastAsia="仿宋_GB2312" w:hint="eastAsia"/>
          <w:sz w:val="32"/>
          <w:szCs w:val="32"/>
        </w:rPr>
        <w:t>分）：</w:t>
      </w:r>
      <w:r>
        <w:rPr>
          <w:rFonts w:eastAsia="仿宋_GB2312" w:hAnsi="仿宋_GB2312" w:hint="eastAsia"/>
          <w:kern w:val="0"/>
          <w:sz w:val="32"/>
          <w:szCs w:val="32"/>
        </w:rPr>
        <w:t>全面进行政策宣传，在乡镇范围通过多种方式进行宣传的得</w:t>
      </w:r>
      <w:r>
        <w:rPr>
          <w:rFonts w:eastAsia="仿宋_GB2312"/>
          <w:kern w:val="0"/>
          <w:sz w:val="32"/>
          <w:szCs w:val="32"/>
        </w:rPr>
        <w:t>2</w:t>
      </w:r>
      <w:r>
        <w:rPr>
          <w:rFonts w:eastAsia="仿宋_GB2312" w:hAnsi="仿宋_GB2312" w:hint="eastAsia"/>
          <w:kern w:val="0"/>
          <w:sz w:val="32"/>
          <w:szCs w:val="32"/>
        </w:rPr>
        <w:t>分；在办公及销售场所公布品目范围、补贴标准、工作流程及乡镇咨询投诉电话等的得</w:t>
      </w:r>
      <w:r>
        <w:rPr>
          <w:rFonts w:eastAsia="仿宋_GB2312"/>
          <w:kern w:val="0"/>
          <w:sz w:val="32"/>
          <w:szCs w:val="32"/>
        </w:rPr>
        <w:t>5</w:t>
      </w:r>
      <w:r>
        <w:rPr>
          <w:rFonts w:eastAsia="仿宋_GB2312" w:hAnsi="仿宋_GB2312" w:hint="eastAsia"/>
          <w:kern w:val="0"/>
          <w:sz w:val="32"/>
          <w:szCs w:val="32"/>
        </w:rPr>
        <w:t>分，乡镇按规定对购机者信息进行公示，有图片存档记录得</w:t>
      </w:r>
      <w:r>
        <w:rPr>
          <w:rFonts w:eastAsia="仿宋_GB2312"/>
          <w:kern w:val="0"/>
          <w:sz w:val="32"/>
          <w:szCs w:val="32"/>
        </w:rPr>
        <w:t>3</w:t>
      </w:r>
      <w:r>
        <w:rPr>
          <w:rFonts w:eastAsia="仿宋_GB2312" w:hAnsi="仿宋_GB2312" w:hint="eastAsia"/>
          <w:kern w:val="0"/>
          <w:sz w:val="32"/>
          <w:szCs w:val="32"/>
        </w:rPr>
        <w:t>分。</w:t>
      </w:r>
    </w:p>
    <w:p w:rsidR="00607663" w:rsidRDefault="00607663" w:rsidP="00607663">
      <w:pPr>
        <w:spacing w:line="560" w:lineRule="exact"/>
        <w:ind w:firstLineChars="200" w:firstLine="640"/>
        <w:rPr>
          <w:rFonts w:eastAsia="仿宋_GB2312"/>
          <w:kern w:val="0"/>
          <w:sz w:val="32"/>
          <w:szCs w:val="32"/>
        </w:rPr>
      </w:pPr>
      <w:r>
        <w:rPr>
          <w:rFonts w:eastAsia="仿宋_GB2312" w:hAnsi="仿宋_GB2312" w:hint="eastAsia"/>
          <w:sz w:val="32"/>
          <w:szCs w:val="32"/>
        </w:rPr>
        <w:t>评价方法：</w:t>
      </w:r>
      <w:r>
        <w:rPr>
          <w:rFonts w:eastAsia="仿宋_GB2312" w:hAnsi="仿宋_GB2312" w:hint="eastAsia"/>
          <w:kern w:val="0"/>
          <w:sz w:val="32"/>
          <w:szCs w:val="32"/>
        </w:rPr>
        <w:t>乡镇积极通过广播、发放资料等多种途径向农民群众进行政策宣传；信息公开及时到位，在补贴办理大厅等场所公布补贴产品品目范围、补贴标准、补贴流程及乡镇咨询、投诉电话等，每少</w:t>
      </w:r>
      <w:r>
        <w:rPr>
          <w:rFonts w:eastAsia="仿宋_GB2312"/>
          <w:kern w:val="0"/>
          <w:sz w:val="32"/>
          <w:szCs w:val="32"/>
        </w:rPr>
        <w:t>1</w:t>
      </w:r>
      <w:r>
        <w:rPr>
          <w:rFonts w:eastAsia="仿宋_GB2312" w:hAnsi="仿宋_GB2312" w:hint="eastAsia"/>
          <w:kern w:val="0"/>
          <w:sz w:val="32"/>
          <w:szCs w:val="32"/>
        </w:rPr>
        <w:t>项扣</w:t>
      </w:r>
      <w:r>
        <w:rPr>
          <w:rFonts w:eastAsia="仿宋_GB2312"/>
          <w:kern w:val="0"/>
          <w:sz w:val="32"/>
          <w:szCs w:val="32"/>
        </w:rPr>
        <w:t>1</w:t>
      </w:r>
      <w:r>
        <w:rPr>
          <w:rFonts w:eastAsia="仿宋_GB2312" w:hAnsi="仿宋_GB2312" w:hint="eastAsia"/>
          <w:kern w:val="0"/>
          <w:sz w:val="32"/>
          <w:szCs w:val="32"/>
        </w:rPr>
        <w:t>分</w:t>
      </w:r>
      <w:r>
        <w:rPr>
          <w:rFonts w:eastAsia="仿宋_GB2312" w:hint="eastAsia"/>
          <w:kern w:val="0"/>
          <w:sz w:val="32"/>
          <w:szCs w:val="32"/>
        </w:rPr>
        <w:t>；</w:t>
      </w:r>
      <w:r>
        <w:rPr>
          <w:rFonts w:eastAsia="仿宋_GB2312" w:hAnsi="仿宋_GB2312" w:hint="eastAsia"/>
          <w:kern w:val="0"/>
          <w:sz w:val="32"/>
          <w:szCs w:val="32"/>
        </w:rPr>
        <w:t>乡镇按规定对购机者信息进行公示，以图片存档为证，无存档记录扣</w:t>
      </w:r>
      <w:r>
        <w:rPr>
          <w:rFonts w:eastAsia="仿宋_GB2312"/>
          <w:kern w:val="0"/>
          <w:sz w:val="32"/>
          <w:szCs w:val="32"/>
        </w:rPr>
        <w:t>3</w:t>
      </w:r>
      <w:r>
        <w:rPr>
          <w:rFonts w:eastAsia="仿宋_GB2312" w:hAnsi="仿宋_GB2312" w:hint="eastAsia"/>
          <w:kern w:val="0"/>
          <w:sz w:val="32"/>
          <w:szCs w:val="32"/>
        </w:rPr>
        <w:t>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（三）受理审核</w:t>
      </w:r>
    </w:p>
    <w:p w:rsidR="00607663" w:rsidRDefault="00607663" w:rsidP="00607663">
      <w:pPr>
        <w:spacing w:line="560" w:lineRule="exact"/>
        <w:ind w:firstLineChars="200" w:firstLine="640"/>
        <w:rPr>
          <w:rFonts w:eastAsia="仿宋_GB2312"/>
          <w:sz w:val="32"/>
          <w:szCs w:val="32"/>
        </w:rPr>
      </w:pPr>
      <w:r>
        <w:rPr>
          <w:rFonts w:eastAsia="仿宋_GB2312" w:hint="eastAsia"/>
          <w:sz w:val="32"/>
          <w:szCs w:val="32"/>
        </w:rPr>
        <w:t>评价指标及分值（</w:t>
      </w:r>
      <w:r>
        <w:rPr>
          <w:rFonts w:eastAsia="仿宋_GB2312"/>
          <w:sz w:val="32"/>
          <w:szCs w:val="32"/>
        </w:rPr>
        <w:t>15</w:t>
      </w:r>
      <w:r>
        <w:rPr>
          <w:rFonts w:eastAsia="仿宋_GB2312" w:hint="eastAsia"/>
          <w:sz w:val="32"/>
          <w:szCs w:val="32"/>
        </w:rPr>
        <w:t>分）：</w:t>
      </w:r>
      <w:r>
        <w:rPr>
          <w:rFonts w:eastAsia="仿宋_GB2312" w:hAnsi="仿宋_GB2312" w:hint="eastAsia"/>
          <w:spacing w:val="-4"/>
          <w:kern w:val="0"/>
          <w:sz w:val="32"/>
          <w:szCs w:val="32"/>
        </w:rPr>
        <w:t>及时受理群众购机补贴申请得</w:t>
      </w:r>
      <w:r>
        <w:rPr>
          <w:rFonts w:eastAsia="仿宋_GB2312" w:hAnsi="仿宋_GB2312"/>
          <w:spacing w:val="-4"/>
          <w:kern w:val="0"/>
          <w:sz w:val="32"/>
          <w:szCs w:val="32"/>
        </w:rPr>
        <w:t>3</w:t>
      </w:r>
      <w:r>
        <w:rPr>
          <w:rFonts w:eastAsia="仿宋_GB2312" w:hAnsi="仿宋_GB2312" w:hint="eastAsia"/>
          <w:spacing w:val="-4"/>
          <w:kern w:val="0"/>
          <w:sz w:val="32"/>
          <w:szCs w:val="32"/>
        </w:rPr>
        <w:t>分</w:t>
      </w:r>
      <w:r>
        <w:rPr>
          <w:rFonts w:eastAsia="仿宋_GB2312"/>
          <w:spacing w:val="-4"/>
          <w:kern w:val="0"/>
          <w:sz w:val="32"/>
          <w:szCs w:val="32"/>
        </w:rPr>
        <w:t>;</w:t>
      </w:r>
      <w:r>
        <w:rPr>
          <w:rFonts w:eastAsia="仿宋_GB2312" w:hAnsi="仿宋_GB2312" w:hint="eastAsia"/>
          <w:spacing w:val="-4"/>
          <w:kern w:val="0"/>
          <w:sz w:val="32"/>
          <w:szCs w:val="32"/>
        </w:rPr>
        <w:t>严格对照购机补贴申请条件审核把关，各项申报资料完整得</w:t>
      </w:r>
      <w:r>
        <w:rPr>
          <w:rFonts w:eastAsia="仿宋_GB2312" w:hAnsi="仿宋_GB2312"/>
          <w:spacing w:val="-4"/>
          <w:kern w:val="0"/>
          <w:sz w:val="32"/>
          <w:szCs w:val="32"/>
        </w:rPr>
        <w:t>6</w:t>
      </w:r>
      <w:r>
        <w:rPr>
          <w:rFonts w:eastAsia="仿宋_GB2312" w:hAnsi="仿宋_GB2312" w:hint="eastAsia"/>
          <w:spacing w:val="-4"/>
          <w:kern w:val="0"/>
          <w:sz w:val="32"/>
          <w:szCs w:val="32"/>
        </w:rPr>
        <w:t>分</w:t>
      </w:r>
      <w:r>
        <w:rPr>
          <w:rFonts w:eastAsia="仿宋_GB2312"/>
          <w:spacing w:val="-4"/>
          <w:kern w:val="0"/>
          <w:sz w:val="32"/>
          <w:szCs w:val="32"/>
        </w:rPr>
        <w:t>;</w:t>
      </w:r>
      <w:r>
        <w:rPr>
          <w:rFonts w:eastAsia="仿宋_GB2312" w:hAnsi="仿宋_GB2312" w:hint="eastAsia"/>
          <w:sz w:val="32"/>
          <w:szCs w:val="32"/>
        </w:rPr>
        <w:t>按规定对补贴对象、补贴机具、补贴标准进行审核得</w:t>
      </w:r>
      <w:r>
        <w:rPr>
          <w:rFonts w:eastAsia="仿宋_GB2312" w:hAnsi="仿宋_GB2312"/>
          <w:sz w:val="32"/>
          <w:szCs w:val="32"/>
        </w:rPr>
        <w:t>6</w:t>
      </w:r>
      <w:r>
        <w:rPr>
          <w:rFonts w:eastAsia="仿宋_GB2312" w:hAnsi="仿宋_GB2312" w:hint="eastAsia"/>
          <w:sz w:val="32"/>
          <w:szCs w:val="32"/>
        </w:rPr>
        <w:t>分。</w:t>
      </w:r>
    </w:p>
    <w:p w:rsidR="00607663" w:rsidRDefault="00607663" w:rsidP="00607663">
      <w:pPr>
        <w:spacing w:line="560" w:lineRule="exact"/>
        <w:ind w:firstLineChars="200" w:firstLine="640"/>
        <w:rPr>
          <w:rFonts w:eastAsia="仿宋_GB2312"/>
          <w:sz w:val="32"/>
          <w:szCs w:val="32"/>
        </w:rPr>
      </w:pPr>
      <w:r>
        <w:rPr>
          <w:rFonts w:eastAsia="仿宋_GB2312" w:hAnsi="仿宋_GB2312" w:hint="eastAsia"/>
          <w:sz w:val="32"/>
          <w:szCs w:val="32"/>
        </w:rPr>
        <w:t>评价方法：</w:t>
      </w:r>
      <w:r>
        <w:rPr>
          <w:rFonts w:eastAsia="仿宋_GB2312" w:hAnsi="仿宋_GB2312" w:hint="eastAsia"/>
          <w:spacing w:val="-4"/>
          <w:kern w:val="0"/>
          <w:sz w:val="32"/>
          <w:szCs w:val="32"/>
        </w:rPr>
        <w:t>及时受理群众购机补贴申请，每延误</w:t>
      </w:r>
      <w:r>
        <w:rPr>
          <w:rFonts w:eastAsia="仿宋_GB2312"/>
          <w:spacing w:val="-4"/>
          <w:kern w:val="0"/>
          <w:sz w:val="32"/>
          <w:szCs w:val="32"/>
        </w:rPr>
        <w:t>1</w:t>
      </w:r>
      <w:r>
        <w:rPr>
          <w:rFonts w:eastAsia="仿宋_GB2312" w:hAnsi="仿宋_GB2312" w:hint="eastAsia"/>
          <w:spacing w:val="-4"/>
          <w:kern w:val="0"/>
          <w:sz w:val="32"/>
          <w:szCs w:val="32"/>
        </w:rPr>
        <w:t>次扣</w:t>
      </w:r>
      <w:r>
        <w:rPr>
          <w:rFonts w:eastAsia="仿宋_GB2312"/>
          <w:spacing w:val="-4"/>
          <w:kern w:val="0"/>
          <w:sz w:val="32"/>
          <w:szCs w:val="32"/>
        </w:rPr>
        <w:t>0.5</w:t>
      </w:r>
      <w:r>
        <w:rPr>
          <w:rFonts w:eastAsia="仿宋_GB2312" w:hAnsi="仿宋_GB2312" w:hint="eastAsia"/>
          <w:spacing w:val="-4"/>
          <w:kern w:val="0"/>
          <w:sz w:val="32"/>
          <w:szCs w:val="32"/>
        </w:rPr>
        <w:t>分；</w:t>
      </w:r>
      <w:r>
        <w:rPr>
          <w:rFonts w:eastAsia="仿宋_GB2312" w:hAnsi="仿宋_GB2312" w:hint="eastAsia"/>
          <w:sz w:val="32"/>
          <w:szCs w:val="32"/>
        </w:rPr>
        <w:t>人为设置附加条件、提出不合理要求、故意刁难等，每发现</w:t>
      </w:r>
      <w:r>
        <w:rPr>
          <w:rFonts w:eastAsia="仿宋_GB2312"/>
          <w:sz w:val="32"/>
          <w:szCs w:val="32"/>
        </w:rPr>
        <w:t>1</w:t>
      </w:r>
      <w:r>
        <w:rPr>
          <w:rFonts w:eastAsia="仿宋_GB2312" w:hAnsi="仿宋_GB2312" w:hint="eastAsia"/>
          <w:sz w:val="32"/>
          <w:szCs w:val="32"/>
        </w:rPr>
        <w:t>起扣</w:t>
      </w:r>
      <w:r>
        <w:rPr>
          <w:rFonts w:eastAsia="仿宋_GB2312"/>
          <w:sz w:val="32"/>
          <w:szCs w:val="32"/>
        </w:rPr>
        <w:t>1</w:t>
      </w:r>
      <w:r>
        <w:rPr>
          <w:rFonts w:eastAsia="仿宋_GB2312" w:hAnsi="仿宋_GB2312" w:hint="eastAsia"/>
          <w:sz w:val="32"/>
          <w:szCs w:val="32"/>
        </w:rPr>
        <w:t>分；</w:t>
      </w:r>
      <w:r>
        <w:rPr>
          <w:rFonts w:eastAsia="仿宋_GB2312" w:hAnsi="仿宋_GB2312" w:hint="eastAsia"/>
          <w:spacing w:val="-4"/>
          <w:kern w:val="0"/>
          <w:sz w:val="32"/>
          <w:szCs w:val="32"/>
        </w:rPr>
        <w:t>严格对照购机补贴申请条件审核把关，政策告知与承诺书、销售确认表、身份证明、人机合影、购机发票、银行帐号、机具铭牌拓印件等资料及复印件完备，实行牌证管理、农机报废更新和安装验收的机具按相关规定提供证明，否则每缺一项次扣</w:t>
      </w:r>
      <w:r>
        <w:rPr>
          <w:rFonts w:eastAsia="仿宋_GB2312"/>
          <w:spacing w:val="-4"/>
          <w:kern w:val="0"/>
          <w:sz w:val="32"/>
          <w:szCs w:val="32"/>
        </w:rPr>
        <w:t>0.5</w:t>
      </w:r>
      <w:r>
        <w:rPr>
          <w:rFonts w:eastAsia="仿宋_GB2312" w:hAnsi="仿宋_GB2312" w:hint="eastAsia"/>
          <w:spacing w:val="-4"/>
          <w:kern w:val="0"/>
          <w:sz w:val="32"/>
          <w:szCs w:val="32"/>
        </w:rPr>
        <w:t>分</w:t>
      </w:r>
      <w:r>
        <w:rPr>
          <w:rFonts w:eastAsia="仿宋_GB2312" w:hint="eastAsia"/>
          <w:spacing w:val="-4"/>
          <w:kern w:val="0"/>
          <w:sz w:val="32"/>
          <w:szCs w:val="32"/>
        </w:rPr>
        <w:t>；</w:t>
      </w:r>
      <w:r>
        <w:rPr>
          <w:rFonts w:eastAsia="仿宋_GB2312" w:hAnsi="仿宋_GB2312" w:hint="eastAsia"/>
          <w:sz w:val="32"/>
          <w:szCs w:val="32"/>
        </w:rPr>
        <w:t>按规定对补贴对象、补贴机具、补贴标准进行审核，政策把握不到</w:t>
      </w:r>
      <w:r>
        <w:rPr>
          <w:rFonts w:eastAsia="仿宋_GB2312" w:hAnsi="仿宋_GB2312" w:hint="eastAsia"/>
          <w:sz w:val="32"/>
          <w:szCs w:val="32"/>
        </w:rPr>
        <w:lastRenderedPageBreak/>
        <w:t>位、审核不严格等情况，每发现</w:t>
      </w:r>
      <w:r>
        <w:rPr>
          <w:rFonts w:eastAsia="仿宋_GB2312"/>
          <w:sz w:val="32"/>
          <w:szCs w:val="32"/>
        </w:rPr>
        <w:t>1</w:t>
      </w:r>
      <w:r>
        <w:rPr>
          <w:rFonts w:eastAsia="仿宋_GB2312" w:hAnsi="仿宋_GB2312" w:hint="eastAsia"/>
          <w:sz w:val="32"/>
          <w:szCs w:val="32"/>
        </w:rPr>
        <w:t>起扣</w:t>
      </w:r>
      <w:r>
        <w:rPr>
          <w:rFonts w:eastAsia="仿宋_GB2312"/>
          <w:sz w:val="32"/>
          <w:szCs w:val="32"/>
        </w:rPr>
        <w:t>2</w:t>
      </w:r>
      <w:r>
        <w:rPr>
          <w:rFonts w:eastAsia="仿宋_GB2312" w:hAnsi="仿宋_GB2312" w:hint="eastAsia"/>
          <w:sz w:val="32"/>
          <w:szCs w:val="32"/>
        </w:rPr>
        <w:t>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（四）购机核实</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评价指标及分值（</w:t>
      </w:r>
      <w:r>
        <w:rPr>
          <w:rFonts w:eastAsia="仿宋_GB2312"/>
          <w:sz w:val="32"/>
          <w:szCs w:val="32"/>
        </w:rPr>
        <w:t>10</w:t>
      </w:r>
      <w:r>
        <w:rPr>
          <w:rFonts w:eastAsia="仿宋_GB2312" w:hint="eastAsia"/>
          <w:sz w:val="32"/>
          <w:szCs w:val="32"/>
        </w:rPr>
        <w:t>分）：</w:t>
      </w:r>
      <w:r>
        <w:rPr>
          <w:rFonts w:eastAsia="仿宋_GB2312" w:hAnsi="仿宋_GB2312" w:hint="eastAsia"/>
          <w:kern w:val="0"/>
          <w:sz w:val="32"/>
          <w:szCs w:val="32"/>
        </w:rPr>
        <w:t>认真开展补贴机具核验，按要求对购置机具全部进行核机验机的得</w:t>
      </w:r>
      <w:r>
        <w:rPr>
          <w:rFonts w:eastAsia="仿宋_GB2312"/>
          <w:kern w:val="0"/>
          <w:sz w:val="32"/>
          <w:szCs w:val="32"/>
        </w:rPr>
        <w:t>6</w:t>
      </w:r>
      <w:r>
        <w:rPr>
          <w:rFonts w:eastAsia="仿宋_GB2312" w:hAnsi="仿宋_GB2312" w:hint="eastAsia"/>
          <w:kern w:val="0"/>
          <w:sz w:val="32"/>
          <w:szCs w:val="32"/>
        </w:rPr>
        <w:t>分；对需要安装验收的待相关程序完成后进行现场核验的得</w:t>
      </w:r>
      <w:r>
        <w:rPr>
          <w:rFonts w:eastAsia="仿宋_GB2312"/>
          <w:kern w:val="0"/>
          <w:sz w:val="32"/>
          <w:szCs w:val="32"/>
        </w:rPr>
        <w:t>3</w:t>
      </w:r>
      <w:r>
        <w:rPr>
          <w:rFonts w:eastAsia="仿宋_GB2312" w:hAnsi="仿宋_GB2312" w:hint="eastAsia"/>
          <w:kern w:val="0"/>
          <w:sz w:val="32"/>
          <w:szCs w:val="32"/>
        </w:rPr>
        <w:t>分；实行农机监理牌证信息与补贴信息相互校核得</w:t>
      </w:r>
      <w:r>
        <w:rPr>
          <w:rFonts w:eastAsia="仿宋_GB2312" w:hAnsi="仿宋_GB2312"/>
          <w:kern w:val="0"/>
          <w:sz w:val="32"/>
          <w:szCs w:val="32"/>
        </w:rPr>
        <w:t>1</w:t>
      </w:r>
      <w:r>
        <w:rPr>
          <w:rFonts w:eastAsia="仿宋_GB2312" w:hAnsi="仿宋_GB2312" w:hint="eastAsia"/>
          <w:kern w:val="0"/>
          <w:sz w:val="32"/>
          <w:szCs w:val="32"/>
        </w:rPr>
        <w:t>分。</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评价方法：</w:t>
      </w:r>
      <w:r>
        <w:rPr>
          <w:rFonts w:eastAsia="仿宋_GB2312" w:hAnsi="仿宋_GB2312" w:hint="eastAsia"/>
          <w:kern w:val="0"/>
          <w:sz w:val="32"/>
          <w:szCs w:val="32"/>
        </w:rPr>
        <w:t>认真开展补贴机具核验，按要求对补贴机具铭牌、标识、出厂编号、配置、牌证进行现场查验，涉及报废更新的需查验报废手续，每少</w:t>
      </w:r>
      <w:r>
        <w:rPr>
          <w:rFonts w:eastAsia="仿宋_GB2312"/>
          <w:kern w:val="0"/>
          <w:sz w:val="32"/>
          <w:szCs w:val="32"/>
        </w:rPr>
        <w:t>1</w:t>
      </w:r>
      <w:r>
        <w:rPr>
          <w:rFonts w:eastAsia="仿宋_GB2312" w:hAnsi="仿宋_GB2312" w:hint="eastAsia"/>
          <w:kern w:val="0"/>
          <w:sz w:val="32"/>
          <w:szCs w:val="32"/>
        </w:rPr>
        <w:t>起扣</w:t>
      </w:r>
      <w:r>
        <w:rPr>
          <w:rFonts w:eastAsia="仿宋_GB2312"/>
          <w:kern w:val="0"/>
          <w:sz w:val="32"/>
          <w:szCs w:val="32"/>
        </w:rPr>
        <w:t>1</w:t>
      </w:r>
      <w:r>
        <w:rPr>
          <w:rFonts w:eastAsia="仿宋_GB2312" w:hAnsi="仿宋_GB2312" w:hint="eastAsia"/>
          <w:kern w:val="0"/>
          <w:sz w:val="32"/>
          <w:szCs w:val="32"/>
        </w:rPr>
        <w:t>分；对需要安装验收的待相关程序完成后进行现场核验，未按照要求实施验收程序扣</w:t>
      </w:r>
      <w:r>
        <w:rPr>
          <w:rFonts w:eastAsia="仿宋_GB2312"/>
          <w:kern w:val="0"/>
          <w:sz w:val="32"/>
          <w:szCs w:val="32"/>
        </w:rPr>
        <w:t>3</w:t>
      </w:r>
      <w:r>
        <w:rPr>
          <w:rFonts w:eastAsia="仿宋_GB2312" w:hAnsi="仿宋_GB2312" w:hint="eastAsia"/>
          <w:kern w:val="0"/>
          <w:sz w:val="32"/>
          <w:szCs w:val="32"/>
        </w:rPr>
        <w:t>分。</w:t>
      </w:r>
      <w:r>
        <w:rPr>
          <w:rFonts w:eastAsia="仿宋_GB2312" w:hint="eastAsia"/>
          <w:sz w:val="32"/>
          <w:szCs w:val="32"/>
        </w:rPr>
        <w:t>核验记录表中有具体核实人的签字，有现场核实照片，购机核实过程中的材料要完整存档，如有缺项酌情扣分。实行农机监理牌证信息与补贴信息相互校核的得</w:t>
      </w:r>
      <w:r>
        <w:rPr>
          <w:rFonts w:eastAsia="仿宋_GB2312"/>
          <w:sz w:val="32"/>
          <w:szCs w:val="32"/>
        </w:rPr>
        <w:t>1</w:t>
      </w:r>
      <w:r>
        <w:rPr>
          <w:rFonts w:eastAsia="仿宋_GB2312" w:hint="eastAsia"/>
          <w:sz w:val="32"/>
          <w:szCs w:val="32"/>
        </w:rPr>
        <w:t>分，否则不得分。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（五）监督检查</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评价指标及分值（</w:t>
      </w:r>
      <w:r>
        <w:rPr>
          <w:rFonts w:eastAsia="仿宋_GB2312"/>
          <w:sz w:val="32"/>
          <w:szCs w:val="32"/>
        </w:rPr>
        <w:t>5</w:t>
      </w:r>
      <w:r>
        <w:rPr>
          <w:rFonts w:eastAsia="仿宋_GB2312" w:hint="eastAsia"/>
          <w:sz w:val="32"/>
          <w:szCs w:val="32"/>
        </w:rPr>
        <w:t>分）：在日常工作中，如发现补贴违法违规问题及时报送县级农机主管部门，并能够配合上级部门或第三方机构做好监督检查工作，检查记录完整，机具与清册一致得</w:t>
      </w:r>
      <w:r>
        <w:rPr>
          <w:rFonts w:eastAsia="仿宋_GB2312"/>
          <w:sz w:val="32"/>
          <w:szCs w:val="32"/>
        </w:rPr>
        <w:t>5</w:t>
      </w:r>
      <w:r>
        <w:rPr>
          <w:rFonts w:eastAsia="仿宋_GB2312" w:hint="eastAsia"/>
          <w:sz w:val="32"/>
          <w:szCs w:val="32"/>
        </w:rPr>
        <w:t>分。</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方法：在日常工作中，如发现补贴违法违规问题及时报送县级农机主管部门，并能够积极配合上级部门或第三方机构做好监督检查工作，检查过程中，检查记录完整，包括检查人、检查时间、检查机具情况，现场检查的要有被检查用户签字等。检查机具与清册一致，并有完整记录得</w:t>
      </w:r>
      <w:r>
        <w:rPr>
          <w:rFonts w:eastAsia="仿宋_GB2312"/>
          <w:sz w:val="32"/>
          <w:szCs w:val="32"/>
        </w:rPr>
        <w:t>5</w:t>
      </w:r>
      <w:r>
        <w:rPr>
          <w:rFonts w:eastAsia="仿宋_GB2312" w:hint="eastAsia"/>
          <w:sz w:val="32"/>
          <w:szCs w:val="32"/>
        </w:rPr>
        <w:t>分，否则相应扣分。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lastRenderedPageBreak/>
        <w:t>（六）投诉处理</w:t>
      </w:r>
    </w:p>
    <w:p w:rsidR="00607663" w:rsidRDefault="00607663" w:rsidP="00607663">
      <w:pPr>
        <w:spacing w:line="560" w:lineRule="exact"/>
        <w:ind w:firstLineChars="200" w:firstLine="640"/>
        <w:rPr>
          <w:rFonts w:eastAsia="仿宋_GB2312"/>
          <w:sz w:val="32"/>
          <w:szCs w:val="32"/>
        </w:rPr>
      </w:pPr>
      <w:r>
        <w:rPr>
          <w:rFonts w:eastAsia="仿宋_GB2312" w:hint="eastAsia"/>
          <w:sz w:val="32"/>
          <w:szCs w:val="32"/>
        </w:rPr>
        <w:t>评价指标及分值（</w:t>
      </w:r>
      <w:r>
        <w:rPr>
          <w:rFonts w:eastAsia="仿宋_GB2312"/>
          <w:sz w:val="32"/>
          <w:szCs w:val="32"/>
        </w:rPr>
        <w:t>5</w:t>
      </w:r>
      <w:r>
        <w:rPr>
          <w:rFonts w:eastAsia="仿宋_GB2312" w:hint="eastAsia"/>
          <w:sz w:val="32"/>
          <w:szCs w:val="32"/>
        </w:rPr>
        <w:t>分）：及时受理农机购置补贴有关投诉，有效调查处理并及时上报的得</w:t>
      </w:r>
      <w:r>
        <w:rPr>
          <w:rFonts w:eastAsia="仿宋_GB2312"/>
          <w:sz w:val="32"/>
          <w:szCs w:val="32"/>
        </w:rPr>
        <w:t>3</w:t>
      </w:r>
      <w:r>
        <w:rPr>
          <w:rFonts w:eastAsia="仿宋_GB2312" w:hint="eastAsia"/>
          <w:sz w:val="32"/>
          <w:szCs w:val="32"/>
        </w:rPr>
        <w:t>分；明确专人负责、档案记录完整有效的得</w:t>
      </w:r>
      <w:r>
        <w:rPr>
          <w:rFonts w:eastAsia="仿宋_GB2312"/>
          <w:sz w:val="32"/>
          <w:szCs w:val="32"/>
        </w:rPr>
        <w:t>1</w:t>
      </w:r>
      <w:r>
        <w:rPr>
          <w:rFonts w:eastAsia="仿宋_GB2312" w:hint="eastAsia"/>
          <w:sz w:val="32"/>
          <w:szCs w:val="32"/>
        </w:rPr>
        <w:t>分；积极配合相关部门查处农机购置补贴实施中的违法、违纪、违规问题的得</w:t>
      </w:r>
      <w:r>
        <w:rPr>
          <w:rFonts w:eastAsia="仿宋_GB2312"/>
          <w:sz w:val="32"/>
          <w:szCs w:val="32"/>
        </w:rPr>
        <w:t>1</w:t>
      </w:r>
      <w:r>
        <w:rPr>
          <w:rFonts w:eastAsia="仿宋_GB2312" w:hint="eastAsia"/>
          <w:sz w:val="32"/>
          <w:szCs w:val="32"/>
        </w:rPr>
        <w:t>分。</w:t>
      </w:r>
    </w:p>
    <w:p w:rsidR="00607663" w:rsidRDefault="00607663" w:rsidP="00607663">
      <w:pPr>
        <w:spacing w:line="560" w:lineRule="exact"/>
        <w:ind w:firstLineChars="200" w:firstLine="640"/>
        <w:rPr>
          <w:rFonts w:eastAsia="仿宋_GB2312"/>
          <w:kern w:val="0"/>
          <w:sz w:val="32"/>
          <w:szCs w:val="32"/>
        </w:rPr>
      </w:pPr>
      <w:r>
        <w:rPr>
          <w:rFonts w:eastAsia="仿宋_GB2312" w:hAnsi="仿宋_GB2312" w:hint="eastAsia"/>
          <w:sz w:val="32"/>
          <w:szCs w:val="32"/>
        </w:rPr>
        <w:t>评价方法：</w:t>
      </w:r>
      <w:r>
        <w:rPr>
          <w:rFonts w:eastAsia="仿宋_GB2312" w:hAnsi="仿宋_GB2312" w:hint="eastAsia"/>
          <w:kern w:val="0"/>
          <w:sz w:val="32"/>
          <w:szCs w:val="32"/>
        </w:rPr>
        <w:t>及时受理农机购置补贴相关投诉，有效调查处理并及时上报（乡镇无法处理，但及时报送上级农机主管部门的视同处理），未有效处理群众投诉并上报的每起扣</w:t>
      </w:r>
      <w:r>
        <w:rPr>
          <w:rFonts w:eastAsia="仿宋_GB2312"/>
          <w:kern w:val="0"/>
          <w:sz w:val="32"/>
          <w:szCs w:val="32"/>
        </w:rPr>
        <w:t>1</w:t>
      </w:r>
      <w:r>
        <w:rPr>
          <w:rFonts w:eastAsia="仿宋_GB2312" w:hAnsi="仿宋_GB2312" w:hint="eastAsia"/>
          <w:kern w:val="0"/>
          <w:sz w:val="32"/>
          <w:szCs w:val="32"/>
        </w:rPr>
        <w:t>分；明确专人负责、记录完整有效</w:t>
      </w:r>
      <w:r>
        <w:rPr>
          <w:rFonts w:eastAsia="仿宋_GB2312" w:hint="eastAsia"/>
          <w:sz w:val="32"/>
          <w:szCs w:val="32"/>
        </w:rPr>
        <w:t>得</w:t>
      </w:r>
      <w:r>
        <w:rPr>
          <w:rFonts w:eastAsia="仿宋_GB2312"/>
          <w:sz w:val="32"/>
          <w:szCs w:val="32"/>
        </w:rPr>
        <w:t>1</w:t>
      </w:r>
      <w:r>
        <w:rPr>
          <w:rFonts w:eastAsia="仿宋_GB2312" w:hint="eastAsia"/>
          <w:sz w:val="32"/>
          <w:szCs w:val="32"/>
        </w:rPr>
        <w:t>分，否则不得分</w:t>
      </w:r>
      <w:r>
        <w:rPr>
          <w:rFonts w:eastAsia="仿宋_GB2312" w:hAnsi="仿宋_GB2312" w:hint="eastAsia"/>
          <w:kern w:val="0"/>
          <w:sz w:val="32"/>
          <w:szCs w:val="32"/>
        </w:rPr>
        <w:t>；积极配合相关部门查处农机购置补贴实施中的违法、违纪、违规问题，不配合有关部门进行调查处理的此项不得分。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（七）补贴系统应用</w:t>
      </w:r>
    </w:p>
    <w:p w:rsidR="00607663" w:rsidRDefault="00607663" w:rsidP="00607663">
      <w:pPr>
        <w:spacing w:line="560" w:lineRule="exact"/>
        <w:ind w:firstLineChars="200" w:firstLine="640"/>
        <w:rPr>
          <w:rFonts w:eastAsia="仿宋_GB2312"/>
          <w:kern w:val="0"/>
          <w:sz w:val="32"/>
          <w:szCs w:val="32"/>
        </w:rPr>
      </w:pPr>
      <w:r>
        <w:rPr>
          <w:rFonts w:eastAsia="仿宋_GB2312" w:hint="eastAsia"/>
          <w:sz w:val="32"/>
          <w:szCs w:val="32"/>
        </w:rPr>
        <w:t>评价指标及分值（</w:t>
      </w:r>
      <w:r>
        <w:rPr>
          <w:rFonts w:eastAsia="仿宋_GB2312"/>
          <w:sz w:val="32"/>
          <w:szCs w:val="32"/>
        </w:rPr>
        <w:t>10</w:t>
      </w:r>
      <w:r>
        <w:rPr>
          <w:rFonts w:eastAsia="仿宋_GB2312" w:hint="eastAsia"/>
          <w:sz w:val="32"/>
          <w:szCs w:val="32"/>
        </w:rPr>
        <w:t>分）：</w:t>
      </w:r>
      <w:r>
        <w:rPr>
          <w:rFonts w:eastAsia="仿宋_GB2312" w:hAnsi="仿宋_GB2312" w:hint="eastAsia"/>
          <w:kern w:val="0"/>
          <w:sz w:val="32"/>
          <w:szCs w:val="32"/>
        </w:rPr>
        <w:t>配备专（兼）职农机补贴工作人员并能够熟练操作全国农机购置补贴辅助管理软件系统的得</w:t>
      </w:r>
      <w:r>
        <w:rPr>
          <w:rFonts w:eastAsia="仿宋_GB2312"/>
          <w:kern w:val="0"/>
          <w:sz w:val="32"/>
          <w:szCs w:val="32"/>
        </w:rPr>
        <w:t>4</w:t>
      </w:r>
      <w:r>
        <w:rPr>
          <w:rFonts w:eastAsia="仿宋_GB2312" w:hAnsi="仿宋_GB2312" w:hint="eastAsia"/>
          <w:kern w:val="0"/>
          <w:sz w:val="32"/>
          <w:szCs w:val="32"/>
        </w:rPr>
        <w:t>分；软件系统管理规范、运行正常的得</w:t>
      </w:r>
      <w:r>
        <w:rPr>
          <w:rFonts w:eastAsia="仿宋_GB2312"/>
          <w:kern w:val="0"/>
          <w:sz w:val="32"/>
          <w:szCs w:val="32"/>
        </w:rPr>
        <w:t>2</w:t>
      </w:r>
      <w:r>
        <w:rPr>
          <w:rFonts w:eastAsia="仿宋_GB2312" w:hAnsi="仿宋_GB2312" w:hint="eastAsia"/>
          <w:kern w:val="0"/>
          <w:sz w:val="32"/>
          <w:szCs w:val="32"/>
        </w:rPr>
        <w:t>分</w:t>
      </w:r>
      <w:r>
        <w:rPr>
          <w:rFonts w:eastAsia="仿宋_GB2312" w:hint="eastAsia"/>
          <w:kern w:val="0"/>
          <w:sz w:val="32"/>
          <w:szCs w:val="32"/>
        </w:rPr>
        <w:t>；</w:t>
      </w:r>
      <w:r>
        <w:rPr>
          <w:rFonts w:eastAsia="仿宋_GB2312" w:hAnsi="仿宋_GB2312" w:hint="eastAsia"/>
          <w:kern w:val="0"/>
          <w:sz w:val="32"/>
          <w:szCs w:val="32"/>
        </w:rPr>
        <w:t>完整准确录入购机信息的得</w:t>
      </w:r>
      <w:r>
        <w:rPr>
          <w:rFonts w:eastAsia="仿宋_GB2312"/>
          <w:kern w:val="0"/>
          <w:sz w:val="32"/>
          <w:szCs w:val="32"/>
        </w:rPr>
        <w:t>2</w:t>
      </w:r>
      <w:r>
        <w:rPr>
          <w:rFonts w:eastAsia="仿宋_GB2312" w:hAnsi="仿宋_GB2312" w:hint="eastAsia"/>
          <w:kern w:val="0"/>
          <w:sz w:val="32"/>
          <w:szCs w:val="32"/>
        </w:rPr>
        <w:t>分；全面实现“去经销商”得</w:t>
      </w:r>
      <w:r>
        <w:rPr>
          <w:rFonts w:eastAsia="仿宋_GB2312" w:hAnsi="仿宋_GB2312"/>
          <w:kern w:val="0"/>
          <w:sz w:val="32"/>
          <w:szCs w:val="32"/>
        </w:rPr>
        <w:t>2</w:t>
      </w:r>
      <w:r>
        <w:rPr>
          <w:rFonts w:eastAsia="仿宋_GB2312" w:hAnsi="仿宋_GB2312" w:hint="eastAsia"/>
          <w:kern w:val="0"/>
          <w:sz w:val="32"/>
          <w:szCs w:val="32"/>
        </w:rPr>
        <w:t>分。</w:t>
      </w:r>
    </w:p>
    <w:p w:rsidR="00607663" w:rsidRDefault="00607663" w:rsidP="00607663">
      <w:pPr>
        <w:spacing w:line="560" w:lineRule="exact"/>
        <w:ind w:firstLineChars="200" w:firstLine="640"/>
        <w:rPr>
          <w:rFonts w:eastAsia="仿宋_GB2312"/>
          <w:kern w:val="0"/>
          <w:sz w:val="32"/>
          <w:szCs w:val="32"/>
        </w:rPr>
      </w:pPr>
      <w:r>
        <w:rPr>
          <w:rFonts w:eastAsia="仿宋_GB2312" w:hAnsi="仿宋_GB2312" w:hint="eastAsia"/>
          <w:sz w:val="32"/>
          <w:szCs w:val="32"/>
        </w:rPr>
        <w:t>评价方法：</w:t>
      </w:r>
      <w:r>
        <w:rPr>
          <w:rFonts w:eastAsia="仿宋_GB2312" w:hAnsi="仿宋_GB2312" w:hint="eastAsia"/>
          <w:kern w:val="0"/>
          <w:sz w:val="32"/>
          <w:szCs w:val="32"/>
        </w:rPr>
        <w:t>配备专（兼）职农机补贴工作人员并能够熟练操作全国农机购置补贴辅助管理软件系统；软件系统管理规范、运行正常</w:t>
      </w:r>
      <w:r>
        <w:rPr>
          <w:rFonts w:eastAsia="仿宋_GB2312" w:hint="eastAsia"/>
          <w:kern w:val="0"/>
          <w:sz w:val="32"/>
          <w:szCs w:val="32"/>
        </w:rPr>
        <w:t>；</w:t>
      </w:r>
      <w:r>
        <w:rPr>
          <w:rFonts w:eastAsia="仿宋_GB2312" w:hAnsi="仿宋_GB2312" w:hint="eastAsia"/>
          <w:kern w:val="0"/>
          <w:sz w:val="32"/>
          <w:szCs w:val="32"/>
        </w:rPr>
        <w:t>完整准确录入购机信息，</w:t>
      </w:r>
      <w:r>
        <w:rPr>
          <w:rFonts w:eastAsia="仿宋_GB2312" w:hAnsi="仿宋_GB2312" w:hint="eastAsia"/>
          <w:sz w:val="32"/>
          <w:szCs w:val="32"/>
        </w:rPr>
        <w:t>内容不完整、不准确的，每发现</w:t>
      </w:r>
      <w:r>
        <w:rPr>
          <w:rFonts w:eastAsia="仿宋_GB2312"/>
          <w:sz w:val="32"/>
          <w:szCs w:val="32"/>
        </w:rPr>
        <w:t>1</w:t>
      </w:r>
      <w:r>
        <w:rPr>
          <w:rFonts w:eastAsia="仿宋_GB2312" w:hAnsi="仿宋_GB2312" w:hint="eastAsia"/>
          <w:sz w:val="32"/>
          <w:szCs w:val="32"/>
        </w:rPr>
        <w:t>起扣</w:t>
      </w:r>
      <w:r>
        <w:rPr>
          <w:rFonts w:eastAsia="仿宋_GB2312"/>
          <w:sz w:val="32"/>
          <w:szCs w:val="32"/>
        </w:rPr>
        <w:t>1</w:t>
      </w:r>
      <w:r>
        <w:rPr>
          <w:rFonts w:eastAsia="仿宋_GB2312" w:hAnsi="仿宋_GB2312" w:hint="eastAsia"/>
          <w:sz w:val="32"/>
          <w:szCs w:val="32"/>
        </w:rPr>
        <w:t>分。由于</w:t>
      </w:r>
      <w:r>
        <w:rPr>
          <w:rFonts w:eastAsia="仿宋_GB2312" w:hAnsi="仿宋_GB2312" w:hint="eastAsia"/>
          <w:kern w:val="0"/>
          <w:sz w:val="32"/>
          <w:szCs w:val="32"/>
        </w:rPr>
        <w:t>录入不及时造成延误的每发现</w:t>
      </w:r>
      <w:r>
        <w:rPr>
          <w:rFonts w:eastAsia="仿宋_GB2312"/>
          <w:kern w:val="0"/>
          <w:sz w:val="32"/>
          <w:szCs w:val="32"/>
        </w:rPr>
        <w:t>1</w:t>
      </w:r>
      <w:r>
        <w:rPr>
          <w:rFonts w:eastAsia="仿宋_GB2312" w:hAnsi="仿宋_GB2312" w:hint="eastAsia"/>
          <w:kern w:val="0"/>
          <w:sz w:val="32"/>
          <w:szCs w:val="32"/>
        </w:rPr>
        <w:t>起扣</w:t>
      </w:r>
      <w:r>
        <w:rPr>
          <w:rFonts w:eastAsia="仿宋_GB2312"/>
          <w:kern w:val="0"/>
          <w:sz w:val="32"/>
          <w:szCs w:val="32"/>
        </w:rPr>
        <w:t>1</w:t>
      </w:r>
      <w:r>
        <w:rPr>
          <w:rFonts w:eastAsia="仿宋_GB2312" w:hAnsi="仿宋_GB2312" w:hint="eastAsia"/>
          <w:kern w:val="0"/>
          <w:sz w:val="32"/>
          <w:szCs w:val="32"/>
        </w:rPr>
        <w:t>分；管理软件系统被上级部门抽查中发现存在问题的每项次扣</w:t>
      </w:r>
      <w:r>
        <w:rPr>
          <w:rFonts w:eastAsia="仿宋_GB2312"/>
          <w:kern w:val="0"/>
          <w:sz w:val="32"/>
          <w:szCs w:val="32"/>
        </w:rPr>
        <w:t>1</w:t>
      </w:r>
      <w:r>
        <w:rPr>
          <w:rFonts w:eastAsia="仿宋_GB2312" w:hAnsi="仿宋_GB2312" w:hint="eastAsia"/>
          <w:kern w:val="0"/>
          <w:sz w:val="32"/>
          <w:szCs w:val="32"/>
        </w:rPr>
        <w:t>分；有补贴机具产销企业进入农机购置辅助管理系统办理补贴申请行为的扣</w:t>
      </w:r>
      <w:r>
        <w:rPr>
          <w:rFonts w:eastAsia="仿宋_GB2312" w:hAnsi="仿宋_GB2312"/>
          <w:kern w:val="0"/>
          <w:sz w:val="32"/>
          <w:szCs w:val="32"/>
        </w:rPr>
        <w:t>2</w:t>
      </w:r>
      <w:r>
        <w:rPr>
          <w:rFonts w:eastAsia="仿宋_GB2312" w:hAnsi="仿宋_GB2312" w:hint="eastAsia"/>
          <w:kern w:val="0"/>
          <w:sz w:val="32"/>
          <w:szCs w:val="32"/>
        </w:rPr>
        <w:t>分；发生信息泄露导致农民受到诈骗、影响恶劣的，此</w:t>
      </w:r>
      <w:r>
        <w:rPr>
          <w:rFonts w:eastAsia="仿宋_GB2312" w:hAnsi="仿宋_GB2312" w:hint="eastAsia"/>
          <w:kern w:val="0"/>
          <w:sz w:val="32"/>
          <w:szCs w:val="32"/>
        </w:rPr>
        <w:lastRenderedPageBreak/>
        <w:t>项不得分。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（八）档案管理</w:t>
      </w:r>
    </w:p>
    <w:p w:rsidR="00607663" w:rsidRDefault="00607663" w:rsidP="00607663">
      <w:pPr>
        <w:spacing w:line="560" w:lineRule="exact"/>
        <w:ind w:firstLineChars="200" w:firstLine="640"/>
        <w:rPr>
          <w:rFonts w:eastAsia="仿宋_GB2312"/>
          <w:sz w:val="32"/>
          <w:szCs w:val="32"/>
        </w:rPr>
      </w:pPr>
      <w:r>
        <w:rPr>
          <w:rFonts w:eastAsia="仿宋_GB2312" w:hint="eastAsia"/>
          <w:sz w:val="32"/>
          <w:szCs w:val="32"/>
        </w:rPr>
        <w:t>评价指标及分值（</w:t>
      </w:r>
      <w:r>
        <w:rPr>
          <w:rFonts w:eastAsia="仿宋_GB2312"/>
          <w:sz w:val="32"/>
          <w:szCs w:val="32"/>
        </w:rPr>
        <w:t>10</w:t>
      </w:r>
      <w:r>
        <w:rPr>
          <w:rFonts w:eastAsia="仿宋_GB2312" w:hint="eastAsia"/>
          <w:sz w:val="32"/>
          <w:szCs w:val="32"/>
        </w:rPr>
        <w:t>分）：申请补贴机具原始档案资料完整，并能按时交由县级农机主管部门保管得</w:t>
      </w:r>
      <w:r>
        <w:rPr>
          <w:rFonts w:eastAsia="仿宋_GB2312"/>
          <w:sz w:val="32"/>
          <w:szCs w:val="32"/>
        </w:rPr>
        <w:t>6</w:t>
      </w:r>
      <w:r>
        <w:rPr>
          <w:rFonts w:eastAsia="仿宋_GB2312" w:hint="eastAsia"/>
          <w:sz w:val="32"/>
          <w:szCs w:val="32"/>
        </w:rPr>
        <w:t>分；乡镇留存销售确认表、补贴清册备案得</w:t>
      </w:r>
      <w:r>
        <w:rPr>
          <w:rFonts w:eastAsia="仿宋_GB2312"/>
          <w:sz w:val="32"/>
          <w:szCs w:val="32"/>
        </w:rPr>
        <w:t>2</w:t>
      </w:r>
      <w:r>
        <w:rPr>
          <w:rFonts w:eastAsia="仿宋_GB2312" w:hint="eastAsia"/>
          <w:sz w:val="32"/>
          <w:szCs w:val="32"/>
        </w:rPr>
        <w:t>分；完整保存最近</w:t>
      </w:r>
      <w:r>
        <w:rPr>
          <w:rFonts w:eastAsia="仿宋_GB2312"/>
          <w:sz w:val="32"/>
          <w:szCs w:val="32"/>
        </w:rPr>
        <w:t>3</w:t>
      </w:r>
      <w:r>
        <w:rPr>
          <w:rFonts w:eastAsia="仿宋_GB2312" w:hint="eastAsia"/>
          <w:sz w:val="32"/>
          <w:szCs w:val="32"/>
        </w:rPr>
        <w:t>年补贴有关资料得</w:t>
      </w:r>
      <w:r>
        <w:rPr>
          <w:rFonts w:eastAsia="仿宋_GB2312"/>
          <w:sz w:val="32"/>
          <w:szCs w:val="32"/>
        </w:rPr>
        <w:t>2</w:t>
      </w:r>
      <w:r>
        <w:rPr>
          <w:rFonts w:eastAsia="仿宋_GB2312" w:hint="eastAsia"/>
          <w:sz w:val="32"/>
          <w:szCs w:val="32"/>
        </w:rPr>
        <w:t>分，否则相应扣分。</w:t>
      </w:r>
    </w:p>
    <w:p w:rsidR="00607663" w:rsidRDefault="00607663" w:rsidP="00607663">
      <w:pPr>
        <w:spacing w:line="560" w:lineRule="exact"/>
        <w:ind w:firstLineChars="200" w:firstLine="640"/>
        <w:rPr>
          <w:rFonts w:eastAsia="仿宋_GB2312"/>
          <w:kern w:val="0"/>
          <w:sz w:val="32"/>
          <w:szCs w:val="32"/>
        </w:rPr>
      </w:pPr>
      <w:r>
        <w:rPr>
          <w:rFonts w:eastAsia="仿宋_GB2312" w:hAnsi="仿宋_GB2312" w:hint="eastAsia"/>
          <w:sz w:val="32"/>
          <w:szCs w:val="32"/>
        </w:rPr>
        <w:t>评价方法：</w:t>
      </w:r>
      <w:r>
        <w:rPr>
          <w:rFonts w:eastAsia="仿宋_GB2312" w:hAnsi="仿宋_GB2312" w:hint="eastAsia"/>
          <w:sz w:val="32"/>
          <w:szCs w:val="32"/>
          <w:lang w:val="zh-CN"/>
        </w:rPr>
        <w:t>能够按照县级要求，按时将补贴机具原始档案资料，包括（</w:t>
      </w:r>
      <w:r>
        <w:rPr>
          <w:rFonts w:eastAsia="仿宋_GB2312" w:hAnsi="仿宋_GB2312" w:hint="eastAsia"/>
          <w:spacing w:val="-4"/>
          <w:kern w:val="0"/>
          <w:sz w:val="32"/>
          <w:szCs w:val="32"/>
        </w:rPr>
        <w:t>政策告知与承诺书、销售确认表、身份证明、人机合影、购机发票、银行帐号、机具铭牌拓印件等资料及复印件，实行牌证管理、农机报废更新和安装验收的机具按相关规定提供的证明等）报送县级农机主管部门保管得</w:t>
      </w:r>
      <w:r>
        <w:rPr>
          <w:rFonts w:eastAsia="仿宋_GB2312"/>
          <w:spacing w:val="-4"/>
          <w:kern w:val="0"/>
          <w:sz w:val="32"/>
          <w:szCs w:val="32"/>
        </w:rPr>
        <w:t>6</w:t>
      </w:r>
      <w:r>
        <w:rPr>
          <w:rFonts w:eastAsia="仿宋_GB2312" w:hAnsi="仿宋_GB2312" w:hint="eastAsia"/>
          <w:spacing w:val="-4"/>
          <w:kern w:val="0"/>
          <w:sz w:val="32"/>
          <w:szCs w:val="32"/>
        </w:rPr>
        <w:t>分，</w:t>
      </w:r>
      <w:r>
        <w:rPr>
          <w:rFonts w:eastAsia="仿宋_GB2312" w:hAnsi="仿宋_GB2312" w:hint="eastAsia"/>
          <w:sz w:val="32"/>
          <w:szCs w:val="32"/>
          <w:lang w:val="zh-CN"/>
        </w:rPr>
        <w:t>内容不完整、分类不清的每项次扣</w:t>
      </w:r>
      <w:r>
        <w:rPr>
          <w:rFonts w:eastAsia="仿宋_GB2312"/>
          <w:sz w:val="32"/>
          <w:szCs w:val="32"/>
          <w:lang w:val="zh-CN"/>
        </w:rPr>
        <w:t>1</w:t>
      </w:r>
      <w:r>
        <w:rPr>
          <w:rFonts w:eastAsia="仿宋_GB2312" w:hAnsi="仿宋_GB2312" w:hint="eastAsia"/>
          <w:sz w:val="32"/>
          <w:szCs w:val="32"/>
          <w:lang w:val="zh-CN"/>
        </w:rPr>
        <w:t>分，每缺一件档案扣</w:t>
      </w:r>
      <w:r>
        <w:rPr>
          <w:rFonts w:eastAsia="仿宋_GB2312"/>
          <w:sz w:val="32"/>
          <w:szCs w:val="32"/>
          <w:lang w:val="zh-CN"/>
        </w:rPr>
        <w:t>1</w:t>
      </w:r>
      <w:r>
        <w:rPr>
          <w:rFonts w:eastAsia="仿宋_GB2312" w:hAnsi="仿宋_GB2312" w:hint="eastAsia"/>
          <w:sz w:val="32"/>
          <w:szCs w:val="32"/>
          <w:lang w:val="zh-CN"/>
        </w:rPr>
        <w:t>分；</w:t>
      </w:r>
      <w:r>
        <w:rPr>
          <w:rFonts w:eastAsia="仿宋_GB2312" w:hint="eastAsia"/>
          <w:sz w:val="32"/>
          <w:szCs w:val="32"/>
        </w:rPr>
        <w:t>乡镇留存销售确认表、补贴清册备案得</w:t>
      </w:r>
      <w:r>
        <w:rPr>
          <w:rFonts w:eastAsia="仿宋_GB2312"/>
          <w:sz w:val="32"/>
          <w:szCs w:val="32"/>
        </w:rPr>
        <w:t>2</w:t>
      </w:r>
      <w:r>
        <w:rPr>
          <w:rFonts w:eastAsia="仿宋_GB2312" w:hint="eastAsia"/>
          <w:sz w:val="32"/>
          <w:szCs w:val="32"/>
        </w:rPr>
        <w:t>分，每缺一项扣</w:t>
      </w:r>
      <w:r>
        <w:rPr>
          <w:rFonts w:eastAsia="仿宋_GB2312"/>
          <w:sz w:val="32"/>
          <w:szCs w:val="32"/>
        </w:rPr>
        <w:t>1</w:t>
      </w:r>
      <w:r>
        <w:rPr>
          <w:rFonts w:eastAsia="仿宋_GB2312" w:hint="eastAsia"/>
          <w:sz w:val="32"/>
          <w:szCs w:val="32"/>
        </w:rPr>
        <w:t>分；能够完整保存最近</w:t>
      </w:r>
      <w:r>
        <w:rPr>
          <w:rFonts w:eastAsia="仿宋_GB2312"/>
          <w:sz w:val="32"/>
          <w:szCs w:val="32"/>
        </w:rPr>
        <w:t>3</w:t>
      </w:r>
      <w:r>
        <w:rPr>
          <w:rFonts w:eastAsia="仿宋_GB2312" w:hint="eastAsia"/>
          <w:sz w:val="32"/>
          <w:szCs w:val="32"/>
        </w:rPr>
        <w:t>年补贴有关资料（包括补贴政策实施相关规定制度、日常检查、投诉咨询等）得</w:t>
      </w:r>
      <w:r>
        <w:rPr>
          <w:rFonts w:eastAsia="仿宋_GB2312"/>
          <w:sz w:val="32"/>
          <w:szCs w:val="32"/>
        </w:rPr>
        <w:t>2</w:t>
      </w:r>
      <w:r>
        <w:rPr>
          <w:rFonts w:eastAsia="仿宋_GB2312" w:hint="eastAsia"/>
          <w:sz w:val="32"/>
          <w:szCs w:val="32"/>
        </w:rPr>
        <w:t>分</w:t>
      </w:r>
      <w:r>
        <w:rPr>
          <w:rFonts w:eastAsia="仿宋_GB2312" w:hAnsi="仿宋_GB2312" w:hint="eastAsia"/>
          <w:sz w:val="32"/>
          <w:szCs w:val="32"/>
          <w:lang w:val="zh-CN"/>
        </w:rPr>
        <w:t>。</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（九）材料上报</w:t>
      </w:r>
    </w:p>
    <w:p w:rsidR="00607663" w:rsidRDefault="00607663" w:rsidP="00607663">
      <w:pPr>
        <w:spacing w:line="560" w:lineRule="exact"/>
        <w:ind w:firstLineChars="200" w:firstLine="640"/>
        <w:rPr>
          <w:rFonts w:eastAsia="仿宋_GB2312"/>
          <w:kern w:val="0"/>
          <w:sz w:val="32"/>
          <w:szCs w:val="32"/>
        </w:rPr>
      </w:pPr>
      <w:r>
        <w:rPr>
          <w:rFonts w:eastAsia="仿宋_GB2312" w:hint="eastAsia"/>
          <w:sz w:val="32"/>
          <w:szCs w:val="32"/>
        </w:rPr>
        <w:t>评价指标及分值（</w:t>
      </w:r>
      <w:r>
        <w:rPr>
          <w:rFonts w:eastAsia="仿宋_GB2312"/>
          <w:sz w:val="32"/>
          <w:szCs w:val="32"/>
        </w:rPr>
        <w:t>20</w:t>
      </w:r>
      <w:r>
        <w:rPr>
          <w:rFonts w:eastAsia="仿宋_GB2312" w:hint="eastAsia"/>
          <w:sz w:val="32"/>
          <w:szCs w:val="32"/>
        </w:rPr>
        <w:t>分）：</w:t>
      </w:r>
      <w:r>
        <w:rPr>
          <w:rFonts w:eastAsia="仿宋_GB2312" w:hAnsi="仿宋_GB2312" w:hint="eastAsia"/>
          <w:kern w:val="0"/>
          <w:sz w:val="32"/>
          <w:szCs w:val="32"/>
        </w:rPr>
        <w:t>按规定出具初审结算意见并及时报送清册的得</w:t>
      </w:r>
      <w:r>
        <w:rPr>
          <w:rFonts w:eastAsia="仿宋_GB2312"/>
          <w:kern w:val="0"/>
          <w:sz w:val="32"/>
          <w:szCs w:val="32"/>
        </w:rPr>
        <w:t>20</w:t>
      </w:r>
      <w:r>
        <w:rPr>
          <w:rFonts w:eastAsia="仿宋_GB2312" w:hAnsi="仿宋_GB2312" w:hint="eastAsia"/>
          <w:kern w:val="0"/>
          <w:sz w:val="32"/>
          <w:szCs w:val="32"/>
        </w:rPr>
        <w:t>分。</w:t>
      </w:r>
    </w:p>
    <w:p w:rsidR="00607663" w:rsidRDefault="00607663" w:rsidP="00607663">
      <w:pPr>
        <w:spacing w:line="560" w:lineRule="exact"/>
        <w:ind w:firstLineChars="200" w:firstLine="640"/>
        <w:rPr>
          <w:rFonts w:eastAsia="仿宋_GB2312"/>
          <w:kern w:val="0"/>
          <w:sz w:val="32"/>
          <w:szCs w:val="32"/>
        </w:rPr>
      </w:pPr>
      <w:r>
        <w:rPr>
          <w:rFonts w:eastAsia="仿宋_GB2312" w:hAnsi="仿宋_GB2312" w:hint="eastAsia"/>
          <w:sz w:val="32"/>
          <w:szCs w:val="32"/>
        </w:rPr>
        <w:t>评价方法：按照县级农机主管部门要求及时出具</w:t>
      </w:r>
      <w:r>
        <w:rPr>
          <w:rFonts w:eastAsia="仿宋_GB2312" w:hAnsi="仿宋_GB2312" w:hint="eastAsia"/>
          <w:kern w:val="0"/>
          <w:sz w:val="32"/>
          <w:szCs w:val="32"/>
        </w:rPr>
        <w:t>初审结算意见并及时报送清册等相关资料</w:t>
      </w:r>
      <w:r>
        <w:rPr>
          <w:rFonts w:eastAsia="仿宋_GB2312" w:hAnsi="仿宋_GB2312" w:hint="eastAsia"/>
          <w:sz w:val="32"/>
          <w:szCs w:val="32"/>
        </w:rPr>
        <w:t>，未按规定办理的</w:t>
      </w:r>
      <w:r>
        <w:rPr>
          <w:rFonts w:eastAsia="仿宋_GB2312" w:hAnsi="仿宋_GB2312" w:hint="eastAsia"/>
          <w:kern w:val="0"/>
          <w:sz w:val="32"/>
          <w:szCs w:val="32"/>
        </w:rPr>
        <w:t>，每延误</w:t>
      </w:r>
      <w:r>
        <w:rPr>
          <w:rFonts w:eastAsia="仿宋_GB2312"/>
          <w:kern w:val="0"/>
          <w:sz w:val="32"/>
          <w:szCs w:val="32"/>
        </w:rPr>
        <w:t>5</w:t>
      </w:r>
      <w:r>
        <w:rPr>
          <w:rFonts w:eastAsia="仿宋_GB2312" w:hAnsi="仿宋_GB2312" w:hint="eastAsia"/>
          <w:kern w:val="0"/>
          <w:sz w:val="32"/>
          <w:szCs w:val="32"/>
        </w:rPr>
        <w:t>天次扣</w:t>
      </w:r>
      <w:r>
        <w:rPr>
          <w:rFonts w:eastAsia="仿宋_GB2312"/>
          <w:kern w:val="0"/>
          <w:sz w:val="32"/>
          <w:szCs w:val="32"/>
        </w:rPr>
        <w:t>2</w:t>
      </w:r>
      <w:r>
        <w:rPr>
          <w:rFonts w:eastAsia="仿宋_GB2312" w:hAnsi="仿宋_GB2312" w:hint="eastAsia"/>
          <w:kern w:val="0"/>
          <w:sz w:val="32"/>
          <w:szCs w:val="32"/>
        </w:rPr>
        <w:t>分，报送数量不完整或存在明显错误的，每少</w:t>
      </w:r>
      <w:r>
        <w:rPr>
          <w:rFonts w:eastAsia="仿宋_GB2312"/>
          <w:kern w:val="0"/>
          <w:sz w:val="32"/>
          <w:szCs w:val="32"/>
        </w:rPr>
        <w:t>1</w:t>
      </w:r>
      <w:r>
        <w:rPr>
          <w:rFonts w:eastAsia="仿宋_GB2312" w:hAnsi="仿宋_GB2312" w:hint="eastAsia"/>
          <w:kern w:val="0"/>
          <w:sz w:val="32"/>
          <w:szCs w:val="32"/>
        </w:rPr>
        <w:t>项次扣</w:t>
      </w:r>
      <w:r>
        <w:rPr>
          <w:rFonts w:eastAsia="仿宋_GB2312"/>
          <w:kern w:val="0"/>
          <w:sz w:val="32"/>
          <w:szCs w:val="32"/>
        </w:rPr>
        <w:t>1</w:t>
      </w:r>
      <w:r>
        <w:rPr>
          <w:rFonts w:eastAsia="仿宋_GB2312" w:hAnsi="仿宋_GB2312" w:hint="eastAsia"/>
          <w:kern w:val="0"/>
          <w:sz w:val="32"/>
          <w:szCs w:val="32"/>
        </w:rPr>
        <w:t>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（十）完成绩效目标</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评价指标及分值（</w:t>
      </w:r>
      <w:r>
        <w:rPr>
          <w:rFonts w:eastAsia="仿宋_GB2312"/>
          <w:sz w:val="32"/>
          <w:szCs w:val="32"/>
        </w:rPr>
        <w:t>5</w:t>
      </w:r>
      <w:r>
        <w:rPr>
          <w:rFonts w:eastAsia="仿宋_GB2312" w:hint="eastAsia"/>
          <w:sz w:val="32"/>
          <w:szCs w:val="32"/>
        </w:rPr>
        <w:t>分）：完成上级农机主管部门交办的各项</w:t>
      </w:r>
      <w:r>
        <w:rPr>
          <w:rFonts w:eastAsia="仿宋_GB2312" w:hint="eastAsia"/>
          <w:sz w:val="32"/>
          <w:szCs w:val="32"/>
        </w:rPr>
        <w:lastRenderedPageBreak/>
        <w:t>补贴实施计划任务。</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评价方法：能够按照上级农机主管部门有关绩效管理考核要求，做好相关工作。根据工作完成情况打分。</w:t>
      </w:r>
    </w:p>
    <w:p w:rsidR="00607663" w:rsidRDefault="00607663" w:rsidP="00607663">
      <w:pPr>
        <w:snapToGrid w:val="0"/>
        <w:spacing w:line="560" w:lineRule="exact"/>
        <w:ind w:firstLineChars="200" w:firstLine="640"/>
        <w:rPr>
          <w:rFonts w:eastAsia="楷体_GB2312"/>
          <w:sz w:val="32"/>
          <w:szCs w:val="32"/>
        </w:rPr>
      </w:pPr>
      <w:r>
        <w:rPr>
          <w:rFonts w:eastAsia="楷体_GB2312" w:hint="eastAsia"/>
          <w:sz w:val="32"/>
          <w:szCs w:val="32"/>
        </w:rPr>
        <w:t>（十一）加分项、扣分项及一票否决</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评价指标及分值（</w:t>
      </w:r>
      <w:r>
        <w:rPr>
          <w:rFonts w:eastAsia="仿宋_GB2312"/>
          <w:sz w:val="32"/>
          <w:szCs w:val="32"/>
        </w:rPr>
        <w:t>5</w:t>
      </w:r>
      <w:r>
        <w:rPr>
          <w:rFonts w:eastAsia="仿宋_GB2312" w:hint="eastAsia"/>
          <w:sz w:val="32"/>
          <w:szCs w:val="32"/>
        </w:rPr>
        <w:t>分）：补贴工作受到市以上部门表彰，并作为典型在市级以上会议交流发言或得到县级以上政府为民服务表彰的给予加分；在复核中发现有弄虚作假的，扣</w:t>
      </w:r>
      <w:r>
        <w:rPr>
          <w:rFonts w:eastAsia="仿宋_GB2312"/>
          <w:sz w:val="32"/>
          <w:szCs w:val="32"/>
        </w:rPr>
        <w:t>20</w:t>
      </w:r>
      <w:r>
        <w:rPr>
          <w:rFonts w:eastAsia="仿宋_GB2312" w:hint="eastAsia"/>
          <w:sz w:val="32"/>
          <w:szCs w:val="32"/>
        </w:rPr>
        <w:t>分；出现重大违法违规行为，实行一票否决，总体评分为</w:t>
      </w:r>
      <w:r>
        <w:rPr>
          <w:rFonts w:eastAsia="仿宋_GB2312"/>
          <w:sz w:val="32"/>
          <w:szCs w:val="32"/>
        </w:rPr>
        <w:t>0</w:t>
      </w:r>
      <w:r>
        <w:rPr>
          <w:rFonts w:eastAsia="仿宋_GB2312" w:hint="eastAsia"/>
          <w:sz w:val="32"/>
          <w:szCs w:val="32"/>
        </w:rPr>
        <w:t>。</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评价方法：补贴工作受到市以上部门表彰，并作为典型在市级以上会议交流发言或得到县级以上政府为民服务表彰的，酌情给予加分，最多加</w:t>
      </w:r>
      <w:r>
        <w:rPr>
          <w:rFonts w:eastAsia="仿宋_GB2312"/>
          <w:sz w:val="32"/>
          <w:szCs w:val="32"/>
        </w:rPr>
        <w:t>5</w:t>
      </w:r>
      <w:r>
        <w:rPr>
          <w:rFonts w:eastAsia="仿宋_GB2312" w:hint="eastAsia"/>
          <w:sz w:val="32"/>
          <w:szCs w:val="32"/>
        </w:rPr>
        <w:t>分。在复核过程中，如发现乡镇报送的自评分表、自评报告与实际情况严重不符，属于弄虚作假行为的，一次扣</w:t>
      </w:r>
      <w:r>
        <w:rPr>
          <w:rFonts w:eastAsia="仿宋_GB2312"/>
          <w:sz w:val="32"/>
          <w:szCs w:val="32"/>
        </w:rPr>
        <w:t>20</w:t>
      </w:r>
      <w:r>
        <w:rPr>
          <w:rFonts w:eastAsia="仿宋_GB2312" w:hint="eastAsia"/>
          <w:sz w:val="32"/>
          <w:szCs w:val="32"/>
        </w:rPr>
        <w:t>分。</w:t>
      </w:r>
    </w:p>
    <w:p w:rsidR="00607663" w:rsidRDefault="00607663" w:rsidP="00607663">
      <w:pPr>
        <w:snapToGrid w:val="0"/>
        <w:spacing w:line="560" w:lineRule="exact"/>
        <w:ind w:firstLineChars="200" w:firstLine="640"/>
        <w:rPr>
          <w:rFonts w:eastAsia="仿宋_GB2312"/>
          <w:sz w:val="32"/>
          <w:szCs w:val="32"/>
        </w:rPr>
      </w:pPr>
      <w:r>
        <w:rPr>
          <w:rFonts w:eastAsia="仿宋_GB2312" w:hint="eastAsia"/>
          <w:sz w:val="32"/>
          <w:szCs w:val="32"/>
        </w:rPr>
        <w:t>经财政监督、审计、纪检等部门和司法机关查处，有重大违法违规行为，且未采取有效措施积极回应社会关切、实行正面引导，并经认定对补贴政策实施造成恶劣影响的，实行一票否决，总体评分为零，次年不得评为优秀。</w:t>
      </w:r>
    </w:p>
    <w:p w:rsidR="00607663" w:rsidRDefault="00607663" w:rsidP="00607663">
      <w:pPr>
        <w:widowControl/>
        <w:jc w:val="left"/>
        <w:rPr>
          <w:rFonts w:ascii="仿宋_GB2312" w:eastAsia="仿宋_GB2312" w:hAnsi="仿宋_GB2312"/>
          <w:sz w:val="32"/>
          <w:szCs w:val="32"/>
        </w:rPr>
        <w:sectPr w:rsidR="00607663">
          <w:pgSz w:w="11906" w:h="16838"/>
          <w:pgMar w:top="1701" w:right="1418" w:bottom="1701" w:left="1418" w:header="851" w:footer="1418" w:gutter="0"/>
          <w:cols w:space="720"/>
          <w:docGrid w:type="lines" w:linePitch="312"/>
        </w:sectPr>
      </w:pPr>
    </w:p>
    <w:p w:rsidR="00607663" w:rsidRDefault="00607663" w:rsidP="00607663">
      <w:pPr>
        <w:spacing w:line="590" w:lineRule="exact"/>
        <w:rPr>
          <w:rFonts w:ascii="黑体" w:eastAsia="黑体" w:hAnsi="黑体"/>
          <w:sz w:val="32"/>
          <w:szCs w:val="32"/>
        </w:rPr>
      </w:pPr>
      <w:r>
        <w:rPr>
          <w:rFonts w:eastAsia="仿宋_GB2312" w:hint="eastAsia"/>
          <w:sz w:val="32"/>
          <w:szCs w:val="32"/>
        </w:rPr>
        <w:lastRenderedPageBreak/>
        <w:t>附件</w:t>
      </w:r>
      <w:r>
        <w:rPr>
          <w:rFonts w:eastAsia="仿宋_GB2312"/>
          <w:sz w:val="32"/>
          <w:szCs w:val="32"/>
        </w:rPr>
        <w:t>2</w:t>
      </w:r>
      <w:r>
        <w:rPr>
          <w:rFonts w:eastAsia="仿宋_GB2312" w:hint="eastAsia"/>
          <w:sz w:val="32"/>
          <w:szCs w:val="32"/>
        </w:rPr>
        <w:t>：</w:t>
      </w:r>
    </w:p>
    <w:p w:rsidR="0071026D" w:rsidRDefault="0071026D" w:rsidP="00607663">
      <w:pPr>
        <w:spacing w:line="590" w:lineRule="exact"/>
        <w:ind w:leftChars="-337" w:left="-708" w:rightChars="-419" w:right="-880"/>
        <w:jc w:val="center"/>
        <w:rPr>
          <w:rFonts w:ascii="方正小标宋简体" w:eastAsia="方正小标宋简体" w:hAnsi="黑体" w:hint="eastAsia"/>
          <w:sz w:val="36"/>
          <w:szCs w:val="36"/>
        </w:rPr>
      </w:pPr>
    </w:p>
    <w:p w:rsidR="00607663" w:rsidRDefault="00607663" w:rsidP="00607663">
      <w:pPr>
        <w:spacing w:line="590" w:lineRule="exact"/>
        <w:ind w:leftChars="-337" w:left="-708" w:rightChars="-419" w:right="-880"/>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江苏省农机购置补贴政策落实延伸绩效管理指标体系（县级评分表）</w:t>
      </w:r>
    </w:p>
    <w:p w:rsidR="00607663" w:rsidRDefault="00607663" w:rsidP="00607663">
      <w:pPr>
        <w:spacing w:line="240" w:lineRule="exact"/>
        <w:rPr>
          <w:rFonts w:ascii="黑体" w:eastAsia="黑体" w:hAnsi="黑体" w:hint="eastAsia"/>
          <w:sz w:val="32"/>
          <w:szCs w:val="32"/>
        </w:rPr>
      </w:pPr>
    </w:p>
    <w:p w:rsidR="00607663" w:rsidRDefault="00607663" w:rsidP="00607663">
      <w:pPr>
        <w:spacing w:line="240" w:lineRule="exact"/>
        <w:rPr>
          <w:rFonts w:ascii="黑体" w:eastAsia="黑体" w:hAnsi="黑体" w:hint="eastAsia"/>
          <w:sz w:val="32"/>
          <w:szCs w:val="32"/>
        </w:rPr>
      </w:pPr>
      <w:r>
        <w:rPr>
          <w:rFonts w:ascii="黑体" w:eastAsia="黑体" w:hAnsi="黑体" w:hint="eastAsia"/>
          <w:sz w:val="32"/>
          <w:szCs w:val="32"/>
        </w:rPr>
        <w:t xml:space="preserve">     </w:t>
      </w:r>
    </w:p>
    <w:p w:rsidR="00607663" w:rsidRDefault="00607663" w:rsidP="00607663">
      <w:pPr>
        <w:spacing w:line="240" w:lineRule="exact"/>
        <w:ind w:leftChars="-85" w:left="232" w:hanging="410"/>
        <w:rPr>
          <w:rFonts w:ascii="仿宋_GB2312" w:eastAsia="仿宋_GB2312" w:hAnsi="黑体" w:hint="eastAsia"/>
          <w:sz w:val="24"/>
        </w:rPr>
      </w:pPr>
      <w:r>
        <w:rPr>
          <w:rFonts w:ascii="仿宋_GB2312" w:eastAsia="仿宋_GB2312" w:hAnsi="黑体" w:hint="eastAsia"/>
          <w:sz w:val="24"/>
        </w:rPr>
        <w:t>被考核单位（盖章）：                                                                     专家（签字）：</w:t>
      </w:r>
    </w:p>
    <w:tbl>
      <w:tblPr>
        <w:tblW w:w="13859" w:type="dxa"/>
        <w:jc w:val="center"/>
        <w:tblCellMar>
          <w:left w:w="57" w:type="dxa"/>
          <w:right w:w="57" w:type="dxa"/>
        </w:tblCellMar>
        <w:tblLook w:val="04A0"/>
      </w:tblPr>
      <w:tblGrid>
        <w:gridCol w:w="993"/>
        <w:gridCol w:w="1494"/>
        <w:gridCol w:w="519"/>
        <w:gridCol w:w="8286"/>
        <w:gridCol w:w="619"/>
        <w:gridCol w:w="606"/>
        <w:gridCol w:w="541"/>
        <w:gridCol w:w="801"/>
      </w:tblGrid>
      <w:tr w:rsidR="00607663" w:rsidTr="00607663">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一级</w:t>
            </w:r>
          </w:p>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指标</w:t>
            </w:r>
          </w:p>
        </w:tc>
        <w:tc>
          <w:tcPr>
            <w:tcW w:w="1494"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二级指标</w:t>
            </w:r>
          </w:p>
        </w:tc>
        <w:tc>
          <w:tcPr>
            <w:tcW w:w="519"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8286"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考核内容及评分标准</w:t>
            </w:r>
          </w:p>
        </w:tc>
        <w:tc>
          <w:tcPr>
            <w:tcW w:w="619"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县级自评</w:t>
            </w:r>
          </w:p>
        </w:tc>
        <w:tc>
          <w:tcPr>
            <w:tcW w:w="606"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市级核查</w:t>
            </w:r>
          </w:p>
        </w:tc>
        <w:tc>
          <w:tcPr>
            <w:tcW w:w="541"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专家评分</w:t>
            </w:r>
          </w:p>
        </w:tc>
        <w:tc>
          <w:tcPr>
            <w:tcW w:w="801"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省局综合评分</w:t>
            </w:r>
          </w:p>
        </w:tc>
      </w:tr>
      <w:tr w:rsidR="00607663" w:rsidTr="00607663">
        <w:trPr>
          <w:trHeight w:val="20"/>
          <w:jc w:val="center"/>
        </w:trPr>
        <w:tc>
          <w:tcPr>
            <w:tcW w:w="993" w:type="dxa"/>
            <w:tcBorders>
              <w:top w:val="nil"/>
              <w:left w:val="single" w:sz="4" w:space="0" w:color="auto"/>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规章制度                                                                                                                （15分）</w:t>
            </w:r>
          </w:p>
        </w:tc>
        <w:tc>
          <w:tcPr>
            <w:tcW w:w="1494" w:type="dxa"/>
            <w:tcBorders>
              <w:top w:val="nil"/>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1.制度建设</w:t>
            </w:r>
          </w:p>
        </w:tc>
        <w:tc>
          <w:tcPr>
            <w:tcW w:w="519" w:type="dxa"/>
            <w:tcBorders>
              <w:top w:val="nil"/>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15</w:t>
            </w:r>
          </w:p>
        </w:tc>
        <w:tc>
          <w:tcPr>
            <w:tcW w:w="8286" w:type="dxa"/>
            <w:tcBorders>
              <w:top w:val="nil"/>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建立完善农机购置补贴工作方案制订、补贴申请受理审核与结算、补贴监管与违规投诉处理、政策宣传与信息公开、绩效管理五个主要环节的内部控制制度得12分；及时上报年度农机购置补贴工作方案至市审核备案得3分。</w:t>
            </w:r>
          </w:p>
        </w:tc>
        <w:tc>
          <w:tcPr>
            <w:tcW w:w="619"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06"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1"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1" w:type="dxa"/>
            <w:tcBorders>
              <w:top w:val="nil"/>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607663" w:rsidTr="00607663">
        <w:trPr>
          <w:trHeight w:val="20"/>
          <w:jc w:val="center"/>
        </w:trPr>
        <w:tc>
          <w:tcPr>
            <w:tcW w:w="993" w:type="dxa"/>
            <w:vMerge w:val="restart"/>
            <w:tcBorders>
              <w:top w:val="nil"/>
              <w:left w:val="single" w:sz="4" w:space="0" w:color="auto"/>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重点工作                                                                                                                                 （65分）</w:t>
            </w:r>
          </w:p>
        </w:tc>
        <w:tc>
          <w:tcPr>
            <w:tcW w:w="1494" w:type="dxa"/>
            <w:tcBorders>
              <w:top w:val="nil"/>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2.宏观指导</w:t>
            </w:r>
          </w:p>
        </w:tc>
        <w:tc>
          <w:tcPr>
            <w:tcW w:w="519" w:type="dxa"/>
            <w:tcBorders>
              <w:top w:val="nil"/>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10</w:t>
            </w:r>
          </w:p>
        </w:tc>
        <w:tc>
          <w:tcPr>
            <w:tcW w:w="8286" w:type="dxa"/>
            <w:tcBorders>
              <w:top w:val="nil"/>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地方党委政府及相关部门出台农机购置补贴工作相关文件并成立工作领导小组，建立健全廉政风险防控机制，落实补贴工作责任制并层层签订工作责任书的得8分；明确财政配套支持措施和工作经费的得2分。</w:t>
            </w:r>
          </w:p>
        </w:tc>
        <w:tc>
          <w:tcPr>
            <w:tcW w:w="619"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06"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1"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1" w:type="dxa"/>
            <w:tcBorders>
              <w:top w:val="nil"/>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607663" w:rsidTr="0060766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607663" w:rsidRDefault="00607663">
            <w:pPr>
              <w:widowControl/>
              <w:jc w:val="left"/>
              <w:rPr>
                <w:rFonts w:ascii="宋体" w:hAnsi="宋体" w:cs="宋体"/>
                <w:color w:val="000000"/>
                <w:kern w:val="0"/>
                <w:sz w:val="20"/>
                <w:szCs w:val="20"/>
              </w:rPr>
            </w:pPr>
          </w:p>
        </w:tc>
        <w:tc>
          <w:tcPr>
            <w:tcW w:w="1494" w:type="dxa"/>
            <w:tcBorders>
              <w:top w:val="nil"/>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3.信息公开</w:t>
            </w:r>
          </w:p>
        </w:tc>
        <w:tc>
          <w:tcPr>
            <w:tcW w:w="519" w:type="dxa"/>
            <w:tcBorders>
              <w:top w:val="nil"/>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15</w:t>
            </w:r>
          </w:p>
        </w:tc>
        <w:tc>
          <w:tcPr>
            <w:tcW w:w="8286" w:type="dxa"/>
            <w:tcBorders>
              <w:top w:val="nil"/>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县级农机购置补贴信息公开专栏建设到位得6分；年度享受补贴的购机者信息表完整公开得4分；补贴资金实施进度和享受补贴购机者信息适时公布得5分。</w:t>
            </w:r>
          </w:p>
        </w:tc>
        <w:tc>
          <w:tcPr>
            <w:tcW w:w="619"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06"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1"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1" w:type="dxa"/>
            <w:tcBorders>
              <w:top w:val="nil"/>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607663" w:rsidTr="0060766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607663" w:rsidRDefault="00607663">
            <w:pPr>
              <w:widowControl/>
              <w:jc w:val="left"/>
              <w:rPr>
                <w:rFonts w:ascii="宋体" w:hAnsi="宋体" w:cs="宋体"/>
                <w:color w:val="000000"/>
                <w:kern w:val="0"/>
                <w:sz w:val="20"/>
                <w:szCs w:val="20"/>
              </w:rPr>
            </w:pPr>
          </w:p>
        </w:tc>
        <w:tc>
          <w:tcPr>
            <w:tcW w:w="1494" w:type="dxa"/>
            <w:tcBorders>
              <w:top w:val="nil"/>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4.监督检查</w:t>
            </w:r>
          </w:p>
        </w:tc>
        <w:tc>
          <w:tcPr>
            <w:tcW w:w="519" w:type="dxa"/>
            <w:tcBorders>
              <w:top w:val="nil"/>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15</w:t>
            </w:r>
          </w:p>
        </w:tc>
        <w:tc>
          <w:tcPr>
            <w:tcW w:w="8286" w:type="dxa"/>
            <w:tcBorders>
              <w:top w:val="nil"/>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制定监督检查方案并突出督导重点工作和关键措施落实的得4分；年度内至少组织开展两次以上部门联合监督检查的得6分；对补贴机具按规定比例组织核查、台帐完整的得4分；完善补贴机具核验流程，实行农机监理牌证信息与补贴信息相互校核机制得1分。</w:t>
            </w:r>
          </w:p>
        </w:tc>
        <w:tc>
          <w:tcPr>
            <w:tcW w:w="619"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06"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1"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1" w:type="dxa"/>
            <w:tcBorders>
              <w:top w:val="nil"/>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7663" w:rsidTr="0060766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607663" w:rsidRDefault="00607663">
            <w:pPr>
              <w:widowControl/>
              <w:jc w:val="left"/>
              <w:rPr>
                <w:rFonts w:ascii="宋体" w:hAnsi="宋体" w:cs="宋体"/>
                <w:color w:val="000000"/>
                <w:kern w:val="0"/>
                <w:sz w:val="20"/>
                <w:szCs w:val="20"/>
              </w:rPr>
            </w:pPr>
          </w:p>
        </w:tc>
        <w:tc>
          <w:tcPr>
            <w:tcW w:w="1494" w:type="dxa"/>
            <w:tcBorders>
              <w:top w:val="nil"/>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5.投诉处理</w:t>
            </w:r>
          </w:p>
        </w:tc>
        <w:tc>
          <w:tcPr>
            <w:tcW w:w="519" w:type="dxa"/>
            <w:tcBorders>
              <w:top w:val="nil"/>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10</w:t>
            </w:r>
          </w:p>
        </w:tc>
        <w:tc>
          <w:tcPr>
            <w:tcW w:w="8286" w:type="dxa"/>
            <w:tcBorders>
              <w:top w:val="nil"/>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及时、有效调查处理群众信访举报得5分；按规定公开处理结果得3分；明确具体人员负责、档案记录齐全的得2分。</w:t>
            </w:r>
          </w:p>
        </w:tc>
        <w:tc>
          <w:tcPr>
            <w:tcW w:w="619"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06"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1"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1" w:type="dxa"/>
            <w:tcBorders>
              <w:top w:val="nil"/>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7663" w:rsidTr="00607663">
        <w:trPr>
          <w:trHeight w:val="20"/>
          <w:jc w:val="center"/>
        </w:trPr>
        <w:tc>
          <w:tcPr>
            <w:tcW w:w="0" w:type="auto"/>
            <w:vMerge/>
            <w:tcBorders>
              <w:top w:val="nil"/>
              <w:left w:val="single" w:sz="4" w:space="0" w:color="auto"/>
              <w:bottom w:val="single" w:sz="4" w:space="0" w:color="auto"/>
              <w:right w:val="single" w:sz="4" w:space="0" w:color="auto"/>
            </w:tcBorders>
            <w:vAlign w:val="center"/>
            <w:hideMark/>
          </w:tcPr>
          <w:p w:rsidR="00607663" w:rsidRDefault="00607663">
            <w:pPr>
              <w:widowControl/>
              <w:jc w:val="left"/>
              <w:rPr>
                <w:rFonts w:ascii="宋体" w:hAnsi="宋体" w:cs="宋体"/>
                <w:color w:val="000000"/>
                <w:kern w:val="0"/>
                <w:sz w:val="20"/>
                <w:szCs w:val="20"/>
              </w:rPr>
            </w:pPr>
          </w:p>
        </w:tc>
        <w:tc>
          <w:tcPr>
            <w:tcW w:w="1494" w:type="dxa"/>
            <w:tcBorders>
              <w:top w:val="nil"/>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6.补贴系统应用</w:t>
            </w:r>
          </w:p>
        </w:tc>
        <w:tc>
          <w:tcPr>
            <w:tcW w:w="519" w:type="dxa"/>
            <w:tcBorders>
              <w:top w:val="nil"/>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8</w:t>
            </w:r>
          </w:p>
        </w:tc>
        <w:tc>
          <w:tcPr>
            <w:tcW w:w="8286" w:type="dxa"/>
            <w:tcBorders>
              <w:top w:val="nil"/>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按规定使用全国农机购置补贴管理软件系统，管理软件系统中补贴数据信息审核及时、准确，软件系统管理规范、运行正常的得2分；能够组织补贴政策及系统相关运用操作培训，配备专职或兼职农机补贴工作人员并操作熟练的得4分；全面实现“去经销商”得2分。</w:t>
            </w:r>
          </w:p>
        </w:tc>
        <w:tc>
          <w:tcPr>
            <w:tcW w:w="619"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06"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1"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1" w:type="dxa"/>
            <w:tcBorders>
              <w:top w:val="nil"/>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7663" w:rsidTr="00607663">
        <w:trPr>
          <w:trHeight w:val="528"/>
          <w:jc w:val="center"/>
        </w:trPr>
        <w:tc>
          <w:tcPr>
            <w:tcW w:w="0" w:type="auto"/>
            <w:vMerge/>
            <w:tcBorders>
              <w:top w:val="nil"/>
              <w:left w:val="single" w:sz="4" w:space="0" w:color="auto"/>
              <w:bottom w:val="single" w:sz="4" w:space="0" w:color="auto"/>
              <w:right w:val="single" w:sz="4" w:space="0" w:color="auto"/>
            </w:tcBorders>
            <w:vAlign w:val="center"/>
            <w:hideMark/>
          </w:tcPr>
          <w:p w:rsidR="00607663" w:rsidRDefault="00607663">
            <w:pPr>
              <w:widowControl/>
              <w:jc w:val="left"/>
              <w:rPr>
                <w:rFonts w:ascii="宋体" w:hAnsi="宋体" w:cs="宋体"/>
                <w:color w:val="000000"/>
                <w:kern w:val="0"/>
                <w:sz w:val="20"/>
                <w:szCs w:val="20"/>
              </w:rPr>
            </w:pPr>
          </w:p>
        </w:tc>
        <w:tc>
          <w:tcPr>
            <w:tcW w:w="1494" w:type="dxa"/>
            <w:tcBorders>
              <w:top w:val="nil"/>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7.问题整改</w:t>
            </w:r>
          </w:p>
        </w:tc>
        <w:tc>
          <w:tcPr>
            <w:tcW w:w="519" w:type="dxa"/>
            <w:tcBorders>
              <w:top w:val="nil"/>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7</w:t>
            </w:r>
          </w:p>
        </w:tc>
        <w:tc>
          <w:tcPr>
            <w:tcW w:w="8286" w:type="dxa"/>
            <w:tcBorders>
              <w:top w:val="nil"/>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上年度延伸绩效管理和当年上级农机主管部门对农机购置补贴检查监督指导发现的问题整改到位得7分。</w:t>
            </w:r>
          </w:p>
        </w:tc>
        <w:tc>
          <w:tcPr>
            <w:tcW w:w="619"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06"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1" w:type="dxa"/>
            <w:tcBorders>
              <w:top w:val="nil"/>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1" w:type="dxa"/>
            <w:tcBorders>
              <w:top w:val="nil"/>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7663" w:rsidTr="00607663">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资金使用                                                                                                            （10分）</w:t>
            </w:r>
          </w:p>
        </w:tc>
        <w:tc>
          <w:tcPr>
            <w:tcW w:w="1494"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8.资金执行与兑付</w:t>
            </w:r>
          </w:p>
        </w:tc>
        <w:tc>
          <w:tcPr>
            <w:tcW w:w="519"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10</w:t>
            </w:r>
          </w:p>
        </w:tc>
        <w:tc>
          <w:tcPr>
            <w:tcW w:w="8286"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rPr>
                <w:rFonts w:ascii="宋体" w:hAnsi="宋体" w:cs="宋体"/>
                <w:spacing w:val="-4"/>
                <w:kern w:val="0"/>
                <w:sz w:val="20"/>
                <w:szCs w:val="20"/>
              </w:rPr>
            </w:pPr>
            <w:r>
              <w:rPr>
                <w:rFonts w:ascii="宋体" w:hAnsi="宋体" w:cs="宋体" w:hint="eastAsia"/>
                <w:spacing w:val="-4"/>
                <w:kern w:val="0"/>
                <w:sz w:val="20"/>
                <w:szCs w:val="20"/>
              </w:rPr>
              <w:t>根据资金下达计划，县级农机购置补贴资金执行使用比例达到年度下达资金的90%以上得2分，80%以上得1分；兑付比例达到使用资金比例的90%以上得8分。</w:t>
            </w:r>
          </w:p>
        </w:tc>
        <w:tc>
          <w:tcPr>
            <w:tcW w:w="619"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06"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541"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801"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7663" w:rsidTr="00607663">
        <w:trPr>
          <w:trHeight w:val="20"/>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实施效果                                                                                                                      （10分）</w:t>
            </w:r>
          </w:p>
        </w:tc>
        <w:tc>
          <w:tcPr>
            <w:tcW w:w="1494"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9.完成绩效目标</w:t>
            </w:r>
          </w:p>
        </w:tc>
        <w:tc>
          <w:tcPr>
            <w:tcW w:w="519"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6</w:t>
            </w:r>
          </w:p>
        </w:tc>
        <w:tc>
          <w:tcPr>
            <w:tcW w:w="8286"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spacing w:val="-2"/>
                <w:kern w:val="0"/>
                <w:sz w:val="20"/>
                <w:szCs w:val="20"/>
              </w:rPr>
            </w:pPr>
            <w:r>
              <w:rPr>
                <w:rFonts w:ascii="宋体" w:hAnsi="宋体" w:cs="宋体" w:hint="eastAsia"/>
                <w:spacing w:val="-2"/>
                <w:kern w:val="0"/>
                <w:sz w:val="20"/>
                <w:szCs w:val="20"/>
              </w:rPr>
              <w:t>提出并完成本地区农机购置补贴年度绩效目标，在全县范围内组织开展绩效管理并延伸到乡镇得4分；通过实施农机购置补贴，完成本地农机化发展目标或粮食生产全程机械化年度预期目标得2分。</w:t>
            </w:r>
          </w:p>
        </w:tc>
        <w:tc>
          <w:tcPr>
            <w:tcW w:w="619"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606"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541"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801"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center"/>
              <w:rPr>
                <w:rFonts w:ascii="宋体" w:hAnsi="宋体" w:cs="宋体"/>
                <w:color w:val="000000"/>
                <w:kern w:val="0"/>
                <w:sz w:val="20"/>
                <w:szCs w:val="20"/>
              </w:rPr>
            </w:pPr>
          </w:p>
        </w:tc>
      </w:tr>
      <w:tr w:rsidR="00607663" w:rsidTr="00607663">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7663" w:rsidRDefault="00607663">
            <w:pPr>
              <w:widowControl/>
              <w:jc w:val="left"/>
              <w:rPr>
                <w:rFonts w:ascii="宋体" w:hAnsi="宋体" w:cs="宋体"/>
                <w:color w:val="000000"/>
                <w:kern w:val="0"/>
                <w:sz w:val="20"/>
                <w:szCs w:val="20"/>
              </w:rPr>
            </w:pPr>
          </w:p>
        </w:tc>
        <w:tc>
          <w:tcPr>
            <w:tcW w:w="1494"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10.工作创新</w:t>
            </w:r>
          </w:p>
        </w:tc>
        <w:tc>
          <w:tcPr>
            <w:tcW w:w="519"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4</w:t>
            </w:r>
          </w:p>
        </w:tc>
        <w:tc>
          <w:tcPr>
            <w:tcW w:w="8286"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 xml:space="preserve">能够结合实际开展便民服务、风险内控等政策创设和优化服务工作，并取得明显成效得4分； </w:t>
            </w:r>
          </w:p>
        </w:tc>
        <w:tc>
          <w:tcPr>
            <w:tcW w:w="619"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606"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541"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801"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center"/>
              <w:rPr>
                <w:rFonts w:ascii="宋体" w:hAnsi="宋体" w:cs="宋体"/>
                <w:color w:val="000000"/>
                <w:kern w:val="0"/>
                <w:sz w:val="20"/>
                <w:szCs w:val="20"/>
              </w:rPr>
            </w:pPr>
          </w:p>
        </w:tc>
      </w:tr>
      <w:tr w:rsidR="00607663" w:rsidTr="00607663">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lastRenderedPageBreak/>
              <w:t>一级</w:t>
            </w:r>
          </w:p>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指标</w:t>
            </w:r>
          </w:p>
        </w:tc>
        <w:tc>
          <w:tcPr>
            <w:tcW w:w="1494"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二级指标</w:t>
            </w:r>
          </w:p>
        </w:tc>
        <w:tc>
          <w:tcPr>
            <w:tcW w:w="519"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8286"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考核内容及评分标准</w:t>
            </w:r>
          </w:p>
        </w:tc>
        <w:tc>
          <w:tcPr>
            <w:tcW w:w="619"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县级自评</w:t>
            </w:r>
          </w:p>
        </w:tc>
        <w:tc>
          <w:tcPr>
            <w:tcW w:w="606"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市级核查</w:t>
            </w:r>
          </w:p>
        </w:tc>
        <w:tc>
          <w:tcPr>
            <w:tcW w:w="541"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专家评分</w:t>
            </w:r>
          </w:p>
        </w:tc>
        <w:tc>
          <w:tcPr>
            <w:tcW w:w="801"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省局综合评分</w:t>
            </w:r>
          </w:p>
        </w:tc>
      </w:tr>
      <w:tr w:rsidR="00607663" w:rsidTr="00607663">
        <w:trPr>
          <w:trHeight w:val="20"/>
          <w:jc w:val="center"/>
        </w:trPr>
        <w:tc>
          <w:tcPr>
            <w:tcW w:w="993" w:type="dxa"/>
            <w:tcBorders>
              <w:top w:val="single" w:sz="4" w:space="0" w:color="auto"/>
              <w:left w:val="single" w:sz="4" w:space="0" w:color="auto"/>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附加分</w:t>
            </w:r>
          </w:p>
        </w:tc>
        <w:tc>
          <w:tcPr>
            <w:tcW w:w="1494"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日常工作</w:t>
            </w:r>
          </w:p>
        </w:tc>
        <w:tc>
          <w:tcPr>
            <w:tcW w:w="519"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5</w:t>
            </w:r>
          </w:p>
        </w:tc>
        <w:tc>
          <w:tcPr>
            <w:tcW w:w="8286"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日常工作受到省以上部门表彰，并作为典型在省级以上会议交流发言的；承担全省补贴实施相关工作会议等；依法依规开展经销商管理并取得实效的，将酌情给予加分。</w:t>
            </w:r>
          </w:p>
        </w:tc>
        <w:tc>
          <w:tcPr>
            <w:tcW w:w="619"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606"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541"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801"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center"/>
              <w:rPr>
                <w:rFonts w:ascii="宋体" w:hAnsi="宋体" w:cs="宋体"/>
                <w:color w:val="000000"/>
                <w:kern w:val="0"/>
                <w:sz w:val="20"/>
                <w:szCs w:val="20"/>
              </w:rPr>
            </w:pPr>
          </w:p>
        </w:tc>
      </w:tr>
      <w:tr w:rsidR="00607663" w:rsidTr="00607663">
        <w:trPr>
          <w:trHeight w:val="421"/>
          <w:jc w:val="center"/>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607663" w:rsidRDefault="00607663">
            <w:pPr>
              <w:spacing w:line="240" w:lineRule="exact"/>
              <w:jc w:val="center"/>
              <w:rPr>
                <w:rFonts w:ascii="宋体" w:hAnsi="宋体" w:cs="宋体"/>
                <w:kern w:val="0"/>
                <w:sz w:val="20"/>
                <w:szCs w:val="20"/>
              </w:rPr>
            </w:pPr>
            <w:r>
              <w:rPr>
                <w:rFonts w:ascii="宋体" w:hAnsi="宋体" w:cs="宋体" w:hint="eastAsia"/>
                <w:kern w:val="0"/>
                <w:sz w:val="20"/>
                <w:szCs w:val="20"/>
              </w:rPr>
              <w:t>扣分项及一票否决</w:t>
            </w:r>
          </w:p>
        </w:tc>
        <w:tc>
          <w:tcPr>
            <w:tcW w:w="1494" w:type="dxa"/>
            <w:tcBorders>
              <w:top w:val="single" w:sz="4" w:space="0" w:color="auto"/>
              <w:left w:val="nil"/>
              <w:bottom w:val="nil"/>
              <w:right w:val="single" w:sz="4"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出现弄虚作假行为</w:t>
            </w:r>
          </w:p>
        </w:tc>
        <w:tc>
          <w:tcPr>
            <w:tcW w:w="519" w:type="dxa"/>
            <w:tcBorders>
              <w:top w:val="single" w:sz="4" w:space="0" w:color="auto"/>
              <w:left w:val="nil"/>
              <w:bottom w:val="nil"/>
              <w:right w:val="single" w:sz="4" w:space="0" w:color="auto"/>
            </w:tcBorders>
            <w:vAlign w:val="center"/>
          </w:tcPr>
          <w:p w:rsidR="00607663" w:rsidRDefault="00607663">
            <w:pPr>
              <w:spacing w:line="240" w:lineRule="exact"/>
              <w:jc w:val="center"/>
              <w:rPr>
                <w:rFonts w:ascii="宋体" w:hAnsi="宋体" w:cs="宋体"/>
                <w:kern w:val="0"/>
                <w:sz w:val="20"/>
                <w:szCs w:val="20"/>
              </w:rPr>
            </w:pPr>
          </w:p>
        </w:tc>
        <w:tc>
          <w:tcPr>
            <w:tcW w:w="8286" w:type="dxa"/>
            <w:tcBorders>
              <w:top w:val="single" w:sz="4" w:space="0" w:color="auto"/>
              <w:left w:val="nil"/>
              <w:bottom w:val="nil"/>
              <w:right w:val="single" w:sz="4"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在延伸绩效考核中发现有弄虚作假行为的，扣20分。</w:t>
            </w:r>
          </w:p>
        </w:tc>
        <w:tc>
          <w:tcPr>
            <w:tcW w:w="619" w:type="dxa"/>
            <w:tcBorders>
              <w:top w:val="single" w:sz="4" w:space="0" w:color="auto"/>
              <w:left w:val="nil"/>
              <w:bottom w:val="nil"/>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606" w:type="dxa"/>
            <w:tcBorders>
              <w:top w:val="single" w:sz="4" w:space="0" w:color="auto"/>
              <w:left w:val="nil"/>
              <w:bottom w:val="nil"/>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541" w:type="dxa"/>
            <w:tcBorders>
              <w:top w:val="single" w:sz="4" w:space="0" w:color="auto"/>
              <w:left w:val="nil"/>
              <w:bottom w:val="nil"/>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801" w:type="dxa"/>
            <w:tcBorders>
              <w:top w:val="single" w:sz="4" w:space="0" w:color="auto"/>
              <w:left w:val="nil"/>
              <w:bottom w:val="nil"/>
              <w:right w:val="single" w:sz="4" w:space="0" w:color="auto"/>
            </w:tcBorders>
            <w:vAlign w:val="center"/>
          </w:tcPr>
          <w:p w:rsidR="00607663" w:rsidRDefault="00607663">
            <w:pPr>
              <w:widowControl/>
              <w:spacing w:line="240" w:lineRule="exact"/>
              <w:jc w:val="center"/>
              <w:rPr>
                <w:rFonts w:ascii="宋体" w:hAnsi="宋体" w:cs="宋体"/>
                <w:color w:val="000000"/>
                <w:kern w:val="0"/>
                <w:sz w:val="20"/>
                <w:szCs w:val="20"/>
              </w:rPr>
            </w:pPr>
          </w:p>
        </w:tc>
      </w:tr>
      <w:tr w:rsidR="00607663" w:rsidTr="00607663">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07663" w:rsidRDefault="00607663">
            <w:pPr>
              <w:widowControl/>
              <w:jc w:val="left"/>
              <w:rPr>
                <w:rFonts w:ascii="宋体" w:hAnsi="宋体" w:cs="宋体"/>
                <w:kern w:val="0"/>
                <w:sz w:val="20"/>
                <w:szCs w:val="20"/>
              </w:rPr>
            </w:pPr>
          </w:p>
        </w:tc>
        <w:tc>
          <w:tcPr>
            <w:tcW w:w="1494"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出现重大违法违规行为</w:t>
            </w:r>
          </w:p>
        </w:tc>
        <w:tc>
          <w:tcPr>
            <w:tcW w:w="519"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center"/>
              <w:rPr>
                <w:rFonts w:ascii="宋体" w:hAnsi="宋体" w:cs="宋体"/>
                <w:kern w:val="0"/>
                <w:sz w:val="20"/>
                <w:szCs w:val="20"/>
              </w:rPr>
            </w:pPr>
          </w:p>
        </w:tc>
        <w:tc>
          <w:tcPr>
            <w:tcW w:w="8286"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经财政监督、审计、纪检等部门和司法机关查处，有重大违法违规行为并造成恶劣影响的，实行一票否决，总体评分为零。</w:t>
            </w:r>
          </w:p>
        </w:tc>
        <w:tc>
          <w:tcPr>
            <w:tcW w:w="619"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606"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541"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801"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center"/>
              <w:rPr>
                <w:rFonts w:ascii="宋体" w:hAnsi="宋体" w:cs="宋体"/>
                <w:color w:val="000000"/>
                <w:kern w:val="0"/>
                <w:sz w:val="20"/>
                <w:szCs w:val="20"/>
              </w:rPr>
            </w:pPr>
          </w:p>
        </w:tc>
      </w:tr>
      <w:tr w:rsidR="00607663" w:rsidTr="00607663">
        <w:trPr>
          <w:trHeight w:val="20"/>
          <w:jc w:val="center"/>
        </w:trPr>
        <w:tc>
          <w:tcPr>
            <w:tcW w:w="2487" w:type="dxa"/>
            <w:gridSpan w:val="2"/>
            <w:tcBorders>
              <w:top w:val="single" w:sz="4" w:space="0" w:color="auto"/>
              <w:left w:val="single" w:sz="4" w:space="0" w:color="auto"/>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b/>
                <w:bCs/>
                <w:color w:val="000000"/>
                <w:kern w:val="0"/>
                <w:sz w:val="20"/>
                <w:szCs w:val="20"/>
              </w:rPr>
              <w:t>合计</w:t>
            </w:r>
          </w:p>
        </w:tc>
        <w:tc>
          <w:tcPr>
            <w:tcW w:w="519" w:type="dxa"/>
            <w:tcBorders>
              <w:top w:val="single" w:sz="4" w:space="0" w:color="auto"/>
              <w:left w:val="nil"/>
              <w:bottom w:val="single" w:sz="4" w:space="0" w:color="auto"/>
              <w:right w:val="single" w:sz="4"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105</w:t>
            </w:r>
          </w:p>
        </w:tc>
        <w:tc>
          <w:tcPr>
            <w:tcW w:w="8286"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center"/>
              <w:rPr>
                <w:rFonts w:ascii="宋体" w:hAnsi="宋体" w:cs="宋体"/>
                <w:spacing w:val="-4"/>
                <w:kern w:val="0"/>
                <w:sz w:val="20"/>
                <w:szCs w:val="20"/>
              </w:rPr>
            </w:pPr>
          </w:p>
        </w:tc>
        <w:tc>
          <w:tcPr>
            <w:tcW w:w="619"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center"/>
              <w:rPr>
                <w:rFonts w:ascii="宋体" w:hAnsi="宋体" w:cs="宋体"/>
                <w:color w:val="000000"/>
                <w:kern w:val="0"/>
                <w:sz w:val="20"/>
                <w:szCs w:val="20"/>
              </w:rPr>
            </w:pPr>
          </w:p>
        </w:tc>
        <w:tc>
          <w:tcPr>
            <w:tcW w:w="606"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center"/>
              <w:rPr>
                <w:rFonts w:ascii="宋体" w:hAnsi="宋体" w:cs="宋体"/>
                <w:color w:val="000000"/>
                <w:kern w:val="0"/>
                <w:sz w:val="20"/>
                <w:szCs w:val="20"/>
              </w:rPr>
            </w:pPr>
          </w:p>
        </w:tc>
        <w:tc>
          <w:tcPr>
            <w:tcW w:w="541"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center"/>
              <w:rPr>
                <w:rFonts w:ascii="宋体" w:hAnsi="宋体" w:cs="宋体"/>
                <w:color w:val="000000"/>
                <w:kern w:val="0"/>
                <w:sz w:val="20"/>
                <w:szCs w:val="20"/>
              </w:rPr>
            </w:pPr>
          </w:p>
        </w:tc>
        <w:tc>
          <w:tcPr>
            <w:tcW w:w="801" w:type="dxa"/>
            <w:tcBorders>
              <w:top w:val="single" w:sz="4" w:space="0" w:color="auto"/>
              <w:left w:val="nil"/>
              <w:bottom w:val="single" w:sz="4" w:space="0" w:color="auto"/>
              <w:right w:val="single" w:sz="4" w:space="0" w:color="auto"/>
            </w:tcBorders>
            <w:vAlign w:val="center"/>
          </w:tcPr>
          <w:p w:rsidR="00607663" w:rsidRDefault="00607663">
            <w:pPr>
              <w:widowControl/>
              <w:spacing w:line="240" w:lineRule="exact"/>
              <w:jc w:val="center"/>
              <w:rPr>
                <w:rFonts w:ascii="宋体" w:hAnsi="宋体" w:cs="宋体"/>
                <w:color w:val="000000"/>
                <w:kern w:val="0"/>
                <w:sz w:val="20"/>
                <w:szCs w:val="20"/>
              </w:rPr>
            </w:pPr>
          </w:p>
        </w:tc>
      </w:tr>
    </w:tbl>
    <w:p w:rsidR="00607663" w:rsidRDefault="00607663" w:rsidP="00607663">
      <w:pPr>
        <w:spacing w:line="240" w:lineRule="exact"/>
        <w:rPr>
          <w:rFonts w:ascii="仿宋_GB2312" w:eastAsia="仿宋_GB2312" w:hAnsi="黑体" w:hint="eastAsia"/>
          <w:sz w:val="24"/>
        </w:rPr>
      </w:pPr>
    </w:p>
    <w:p w:rsidR="00607663" w:rsidRDefault="00607663" w:rsidP="00607663">
      <w:pPr>
        <w:spacing w:line="590" w:lineRule="exact"/>
        <w:rPr>
          <w:rFonts w:ascii="黑体" w:eastAsia="黑体" w:hAnsi="黑体" w:hint="eastAsia"/>
          <w:sz w:val="32"/>
          <w:szCs w:val="32"/>
        </w:rPr>
      </w:pPr>
      <w:r>
        <w:rPr>
          <w:rFonts w:ascii="黑体" w:eastAsia="黑体" w:hAnsi="黑体" w:hint="eastAsia"/>
          <w:sz w:val="32"/>
          <w:szCs w:val="32"/>
        </w:rPr>
        <w:br w:type="page"/>
      </w:r>
      <w:r>
        <w:rPr>
          <w:rFonts w:eastAsia="仿宋_GB2312" w:hint="eastAsia"/>
          <w:sz w:val="32"/>
          <w:szCs w:val="32"/>
        </w:rPr>
        <w:lastRenderedPageBreak/>
        <w:t>附件</w:t>
      </w:r>
      <w:r>
        <w:rPr>
          <w:rFonts w:eastAsia="仿宋_GB2312"/>
          <w:sz w:val="32"/>
          <w:szCs w:val="32"/>
        </w:rPr>
        <w:t>3</w:t>
      </w:r>
      <w:r>
        <w:rPr>
          <w:rFonts w:eastAsia="仿宋_GB2312" w:hint="eastAsia"/>
          <w:sz w:val="32"/>
          <w:szCs w:val="32"/>
        </w:rPr>
        <w:t>：</w:t>
      </w:r>
    </w:p>
    <w:p w:rsidR="00607663" w:rsidRDefault="00607663" w:rsidP="00607663">
      <w:pPr>
        <w:spacing w:line="590" w:lineRule="exact"/>
        <w:ind w:leftChars="-337" w:left="-708" w:rightChars="-419" w:right="-880"/>
        <w:jc w:val="center"/>
        <w:rPr>
          <w:rFonts w:ascii="方正小标宋简体" w:eastAsia="方正小标宋简体" w:hAnsi="黑体" w:hint="eastAsia"/>
          <w:sz w:val="36"/>
          <w:szCs w:val="36"/>
        </w:rPr>
      </w:pPr>
      <w:r>
        <w:rPr>
          <w:rFonts w:ascii="方正小标宋简体" w:eastAsia="方正小标宋简体" w:hAnsi="黑体" w:hint="eastAsia"/>
          <w:sz w:val="36"/>
          <w:szCs w:val="36"/>
        </w:rPr>
        <w:t>江苏省农机购置补贴政策落实延伸绩效管理指标体系（乡镇评分表）</w:t>
      </w:r>
    </w:p>
    <w:p w:rsidR="00607663" w:rsidRDefault="00607663" w:rsidP="00607663">
      <w:pPr>
        <w:spacing w:line="240" w:lineRule="exact"/>
        <w:rPr>
          <w:rFonts w:ascii="黑体" w:eastAsia="黑体" w:hAnsi="黑体" w:hint="eastAsia"/>
          <w:sz w:val="32"/>
          <w:szCs w:val="32"/>
        </w:rPr>
      </w:pPr>
    </w:p>
    <w:p w:rsidR="00607663" w:rsidRDefault="00607663" w:rsidP="00607663">
      <w:pPr>
        <w:spacing w:line="240" w:lineRule="exact"/>
        <w:rPr>
          <w:rFonts w:ascii="仿宋_GB2312" w:eastAsia="仿宋_GB2312" w:hAnsi="黑体" w:hint="eastAsia"/>
          <w:sz w:val="24"/>
        </w:rPr>
      </w:pPr>
      <w:r>
        <w:rPr>
          <w:rFonts w:ascii="仿宋_GB2312" w:eastAsia="仿宋_GB2312" w:hAnsi="黑体" w:hint="eastAsia"/>
          <w:sz w:val="24"/>
        </w:rPr>
        <w:t>被考核单位（盖章）：                                                                     专家（签字）：</w:t>
      </w:r>
    </w:p>
    <w:tbl>
      <w:tblPr>
        <w:tblW w:w="135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57" w:type="dxa"/>
          <w:right w:w="57" w:type="dxa"/>
        </w:tblCellMar>
        <w:tblLook w:val="04A0"/>
      </w:tblPr>
      <w:tblGrid>
        <w:gridCol w:w="1179"/>
        <w:gridCol w:w="2118"/>
        <w:gridCol w:w="516"/>
        <w:gridCol w:w="6839"/>
        <w:gridCol w:w="659"/>
        <w:gridCol w:w="638"/>
        <w:gridCol w:w="629"/>
        <w:gridCol w:w="928"/>
      </w:tblGrid>
      <w:tr w:rsidR="00607663" w:rsidTr="00607663">
        <w:trPr>
          <w:trHeight w:val="20"/>
          <w:tblHeader/>
          <w:jc w:val="center"/>
        </w:trPr>
        <w:tc>
          <w:tcPr>
            <w:tcW w:w="117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一级指标</w:t>
            </w:r>
          </w:p>
        </w:tc>
        <w:tc>
          <w:tcPr>
            <w:tcW w:w="211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二级指标</w:t>
            </w:r>
          </w:p>
        </w:tc>
        <w:tc>
          <w:tcPr>
            <w:tcW w:w="516"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分值</w:t>
            </w: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考核内容及评分标准</w:t>
            </w:r>
          </w:p>
        </w:tc>
        <w:tc>
          <w:tcPr>
            <w:tcW w:w="65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乡镇自评</w:t>
            </w:r>
          </w:p>
        </w:tc>
        <w:tc>
          <w:tcPr>
            <w:tcW w:w="63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县级核查 </w:t>
            </w:r>
          </w:p>
        </w:tc>
        <w:tc>
          <w:tcPr>
            <w:tcW w:w="62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专家评分</w:t>
            </w:r>
          </w:p>
        </w:tc>
        <w:tc>
          <w:tcPr>
            <w:tcW w:w="92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县级综合评分</w:t>
            </w:r>
          </w:p>
        </w:tc>
      </w:tr>
      <w:tr w:rsidR="00607663" w:rsidTr="00607663">
        <w:trPr>
          <w:trHeight w:val="20"/>
          <w:jc w:val="center"/>
        </w:trPr>
        <w:tc>
          <w:tcPr>
            <w:tcW w:w="117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规章制度                                                                                                                          （10分）</w:t>
            </w:r>
          </w:p>
        </w:tc>
        <w:tc>
          <w:tcPr>
            <w:tcW w:w="211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1.制度建设</w:t>
            </w:r>
          </w:p>
        </w:tc>
        <w:tc>
          <w:tcPr>
            <w:tcW w:w="516"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10</w:t>
            </w: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有关农机购置补贴政策规章制度汇集成册，补贴工作职责、工作纪律制度张贴上墙的得10分。</w:t>
            </w:r>
          </w:p>
        </w:tc>
        <w:tc>
          <w:tcPr>
            <w:tcW w:w="65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607663" w:rsidTr="00607663">
        <w:trPr>
          <w:trHeight w:val="20"/>
          <w:jc w:val="center"/>
        </w:trPr>
        <w:tc>
          <w:tcPr>
            <w:tcW w:w="1179" w:type="dxa"/>
            <w:vMerge w:val="restart"/>
            <w:tcBorders>
              <w:top w:val="single" w:sz="6" w:space="0" w:color="auto"/>
              <w:left w:val="single" w:sz="6" w:space="0" w:color="auto"/>
              <w:bottom w:val="single" w:sz="6" w:space="0" w:color="auto"/>
              <w:right w:val="single" w:sz="6" w:space="0" w:color="auto"/>
            </w:tcBorders>
            <w:vAlign w:val="center"/>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 xml:space="preserve"> 重点工作     （90分） </w:t>
            </w:r>
          </w:p>
          <w:p w:rsidR="00607663" w:rsidRDefault="00607663">
            <w:pPr>
              <w:spacing w:line="240" w:lineRule="exact"/>
              <w:jc w:val="left"/>
              <w:rPr>
                <w:rFonts w:ascii="宋体" w:hAnsi="宋体" w:cs="宋体"/>
                <w:kern w:val="0"/>
                <w:sz w:val="20"/>
                <w:szCs w:val="20"/>
              </w:rPr>
            </w:pPr>
          </w:p>
        </w:tc>
        <w:tc>
          <w:tcPr>
            <w:tcW w:w="211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2.信息宣传公开</w:t>
            </w:r>
          </w:p>
        </w:tc>
        <w:tc>
          <w:tcPr>
            <w:tcW w:w="516"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10</w:t>
            </w: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全面进行政策宣传，在乡镇范围通过多种方式进行宣传的得2分；在办公场所公布品目范围、补贴标准、补贴流程及乡镇咨询投诉电话等的得5分，按规定对购机者信息进行公示，有图片存档记录得3分。</w:t>
            </w:r>
          </w:p>
        </w:tc>
        <w:tc>
          <w:tcPr>
            <w:tcW w:w="65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607663" w:rsidTr="00607663">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jc w:val="left"/>
              <w:rPr>
                <w:rFonts w:ascii="宋体" w:hAnsi="宋体" w:cs="宋体"/>
                <w:kern w:val="0"/>
                <w:sz w:val="20"/>
                <w:szCs w:val="20"/>
              </w:rPr>
            </w:pPr>
          </w:p>
        </w:tc>
        <w:tc>
          <w:tcPr>
            <w:tcW w:w="211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3.受理审核</w:t>
            </w:r>
          </w:p>
        </w:tc>
        <w:tc>
          <w:tcPr>
            <w:tcW w:w="516"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15</w:t>
            </w: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及时受理群众购机补贴申请得3分;严格对照购机补贴申请条件审核把关，各项申报资料完整得6分;按规定对补贴对象、补贴机具、补贴标准进行审核得6分。</w:t>
            </w:r>
          </w:p>
        </w:tc>
        <w:tc>
          <w:tcPr>
            <w:tcW w:w="65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r w:rsidR="00607663" w:rsidTr="00607663">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jc w:val="left"/>
              <w:rPr>
                <w:rFonts w:ascii="宋体" w:hAnsi="宋体" w:cs="宋体"/>
                <w:kern w:val="0"/>
                <w:sz w:val="20"/>
                <w:szCs w:val="20"/>
              </w:rPr>
            </w:pPr>
          </w:p>
        </w:tc>
        <w:tc>
          <w:tcPr>
            <w:tcW w:w="211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4.购机核实</w:t>
            </w:r>
          </w:p>
        </w:tc>
        <w:tc>
          <w:tcPr>
            <w:tcW w:w="516"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10</w:t>
            </w: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认真开展补贴机具核验，按要求对购置机具全部进行核机验机的得6分；对需要安装验收的待相关程序完成后进行现场核查的得3分；实行农机监理牌证信息与补贴信息相互校核得1分。</w:t>
            </w:r>
          </w:p>
        </w:tc>
        <w:tc>
          <w:tcPr>
            <w:tcW w:w="65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7663" w:rsidTr="00607663">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jc w:val="left"/>
              <w:rPr>
                <w:rFonts w:ascii="宋体" w:hAnsi="宋体" w:cs="宋体"/>
                <w:kern w:val="0"/>
                <w:sz w:val="20"/>
                <w:szCs w:val="20"/>
              </w:rPr>
            </w:pPr>
          </w:p>
        </w:tc>
        <w:tc>
          <w:tcPr>
            <w:tcW w:w="211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5.监督检查</w:t>
            </w:r>
          </w:p>
        </w:tc>
        <w:tc>
          <w:tcPr>
            <w:tcW w:w="516"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5</w:t>
            </w: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在日常工作中，如发现补贴违法违规问题及时上报县级农机主管部门，并能够配合上级部门或第三方机构做好监督检查工作，检查记录完整，机具与清册一致得5分。</w:t>
            </w:r>
          </w:p>
        </w:tc>
        <w:tc>
          <w:tcPr>
            <w:tcW w:w="65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7663" w:rsidTr="00607663">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jc w:val="left"/>
              <w:rPr>
                <w:rFonts w:ascii="宋体" w:hAnsi="宋体" w:cs="宋体"/>
                <w:kern w:val="0"/>
                <w:sz w:val="20"/>
                <w:szCs w:val="20"/>
              </w:rPr>
            </w:pPr>
          </w:p>
        </w:tc>
        <w:tc>
          <w:tcPr>
            <w:tcW w:w="211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6.投诉处理</w:t>
            </w:r>
          </w:p>
        </w:tc>
        <w:tc>
          <w:tcPr>
            <w:tcW w:w="516"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5</w:t>
            </w: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及时受理农机购置补贴实施方面的投诉，有效调查处理并及时上报的得3分；明确专人负责、档案记录完整有效的得1分；积极配合相关部门查处农机购置补贴实施中的违法、违纪、违规问题的得1分。</w:t>
            </w:r>
          </w:p>
        </w:tc>
        <w:tc>
          <w:tcPr>
            <w:tcW w:w="65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7663" w:rsidTr="00607663">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jc w:val="left"/>
              <w:rPr>
                <w:rFonts w:ascii="宋体" w:hAnsi="宋体" w:cs="宋体"/>
                <w:kern w:val="0"/>
                <w:sz w:val="20"/>
                <w:szCs w:val="20"/>
              </w:rPr>
            </w:pPr>
          </w:p>
        </w:tc>
        <w:tc>
          <w:tcPr>
            <w:tcW w:w="211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7.补贴系统应用</w:t>
            </w:r>
          </w:p>
        </w:tc>
        <w:tc>
          <w:tcPr>
            <w:tcW w:w="516"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10</w:t>
            </w: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配备专（兼）职农机补贴工作人员并能够熟练操作全国农机购置补贴辅助管理软件系统的得4分；软件系统管理规范、运行正常的得2分；按时完整准确录入购机信息的得2分；全面实现“去经销商”得2分。</w:t>
            </w:r>
          </w:p>
        </w:tc>
        <w:tc>
          <w:tcPr>
            <w:tcW w:w="65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7663" w:rsidTr="00607663">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jc w:val="left"/>
              <w:rPr>
                <w:rFonts w:ascii="宋体" w:hAnsi="宋体" w:cs="宋体"/>
                <w:kern w:val="0"/>
                <w:sz w:val="20"/>
                <w:szCs w:val="20"/>
              </w:rPr>
            </w:pPr>
          </w:p>
        </w:tc>
        <w:tc>
          <w:tcPr>
            <w:tcW w:w="211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8.档案管理</w:t>
            </w:r>
          </w:p>
        </w:tc>
        <w:tc>
          <w:tcPr>
            <w:tcW w:w="516"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10</w:t>
            </w: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申请补贴机具原始档案资料完整，并能按时交由县级农机主管部门保管得6分；乡镇留存销售确认表、补贴清册备案得2分；完整保存最近3年补贴有关资料得2分。</w:t>
            </w:r>
          </w:p>
        </w:tc>
        <w:tc>
          <w:tcPr>
            <w:tcW w:w="65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7663" w:rsidTr="00607663">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jc w:val="left"/>
              <w:rPr>
                <w:rFonts w:ascii="宋体" w:hAnsi="宋体" w:cs="宋体"/>
                <w:kern w:val="0"/>
                <w:sz w:val="20"/>
                <w:szCs w:val="20"/>
              </w:rPr>
            </w:pPr>
          </w:p>
        </w:tc>
        <w:tc>
          <w:tcPr>
            <w:tcW w:w="211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9.材料上报</w:t>
            </w:r>
          </w:p>
        </w:tc>
        <w:tc>
          <w:tcPr>
            <w:tcW w:w="516"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20</w:t>
            </w: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按规定出具初审结算意见并及时报送清册的得20分。</w:t>
            </w:r>
          </w:p>
        </w:tc>
        <w:tc>
          <w:tcPr>
            <w:tcW w:w="65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color w:val="000000"/>
                <w:kern w:val="0"/>
                <w:sz w:val="20"/>
                <w:szCs w:val="20"/>
              </w:rPr>
            </w:pPr>
            <w:r>
              <w:rPr>
                <w:rFonts w:ascii="宋体" w:hAnsi="宋体" w:cs="宋体" w:hint="eastAsia"/>
                <w:color w:val="000000"/>
                <w:kern w:val="0"/>
                <w:sz w:val="20"/>
                <w:szCs w:val="20"/>
              </w:rPr>
              <w:t xml:space="preserve">　</w:t>
            </w:r>
          </w:p>
        </w:tc>
      </w:tr>
      <w:tr w:rsidR="00607663" w:rsidTr="00607663">
        <w:trPr>
          <w:trHeight w:val="20"/>
          <w:jc w:val="center"/>
        </w:trPr>
        <w:tc>
          <w:tcPr>
            <w:tcW w:w="0" w:type="auto"/>
            <w:vMerge/>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jc w:val="left"/>
              <w:rPr>
                <w:rFonts w:ascii="宋体" w:hAnsi="宋体" w:cs="宋体"/>
                <w:kern w:val="0"/>
                <w:sz w:val="20"/>
                <w:szCs w:val="20"/>
              </w:rPr>
            </w:pPr>
          </w:p>
        </w:tc>
        <w:tc>
          <w:tcPr>
            <w:tcW w:w="211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10.完成绩效目标</w:t>
            </w:r>
          </w:p>
        </w:tc>
        <w:tc>
          <w:tcPr>
            <w:tcW w:w="516"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5</w:t>
            </w: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完成上级农机主管部门交办的各项补贴实施计划任务。</w:t>
            </w:r>
          </w:p>
        </w:tc>
        <w:tc>
          <w:tcPr>
            <w:tcW w:w="65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4"/>
              </w:rPr>
            </w:pPr>
            <w:r>
              <w:rPr>
                <w:rFonts w:ascii="宋体" w:hAnsi="宋体" w:cs="宋体" w:hint="eastAsia"/>
                <w:color w:val="000000"/>
                <w:kern w:val="0"/>
                <w:sz w:val="24"/>
              </w:rPr>
              <w:t xml:space="preserve">　</w:t>
            </w:r>
          </w:p>
        </w:tc>
      </w:tr>
      <w:tr w:rsidR="00607663" w:rsidTr="00607663">
        <w:trPr>
          <w:trHeight w:val="20"/>
          <w:jc w:val="center"/>
        </w:trPr>
        <w:tc>
          <w:tcPr>
            <w:tcW w:w="117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附加分</w:t>
            </w:r>
          </w:p>
        </w:tc>
        <w:tc>
          <w:tcPr>
            <w:tcW w:w="211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日常工作</w:t>
            </w:r>
          </w:p>
        </w:tc>
        <w:tc>
          <w:tcPr>
            <w:tcW w:w="516"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kern w:val="0"/>
                <w:sz w:val="20"/>
                <w:szCs w:val="20"/>
              </w:rPr>
            </w:pPr>
            <w:r>
              <w:rPr>
                <w:rFonts w:ascii="宋体" w:hAnsi="宋体" w:cs="宋体" w:hint="eastAsia"/>
                <w:kern w:val="0"/>
                <w:sz w:val="20"/>
                <w:szCs w:val="20"/>
              </w:rPr>
              <w:t>5</w:t>
            </w: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日常工作受到市以上部门表彰，并作为典型在市级以上会议交流发言或得到县级以上政府为民服务表彰的，将酌情给予加分。</w:t>
            </w:r>
          </w:p>
        </w:tc>
        <w:tc>
          <w:tcPr>
            <w:tcW w:w="659" w:type="dxa"/>
            <w:tcBorders>
              <w:top w:val="single" w:sz="6" w:space="0" w:color="auto"/>
              <w:left w:val="single" w:sz="6" w:space="0" w:color="auto"/>
              <w:bottom w:val="single" w:sz="6" w:space="0" w:color="auto"/>
              <w:right w:val="single" w:sz="6"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638" w:type="dxa"/>
            <w:tcBorders>
              <w:top w:val="single" w:sz="6" w:space="0" w:color="auto"/>
              <w:left w:val="single" w:sz="6" w:space="0" w:color="auto"/>
              <w:bottom w:val="single" w:sz="6" w:space="0" w:color="auto"/>
              <w:right w:val="single" w:sz="6"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629" w:type="dxa"/>
            <w:tcBorders>
              <w:top w:val="single" w:sz="6" w:space="0" w:color="auto"/>
              <w:left w:val="single" w:sz="6" w:space="0" w:color="auto"/>
              <w:bottom w:val="single" w:sz="6" w:space="0" w:color="auto"/>
              <w:right w:val="single" w:sz="6" w:space="0" w:color="auto"/>
            </w:tcBorders>
            <w:vAlign w:val="center"/>
          </w:tcPr>
          <w:p w:rsidR="00607663" w:rsidRDefault="00607663">
            <w:pPr>
              <w:widowControl/>
              <w:spacing w:line="240" w:lineRule="exact"/>
              <w:jc w:val="left"/>
              <w:rPr>
                <w:rFonts w:ascii="宋体" w:hAnsi="宋体" w:cs="宋体"/>
                <w:color w:val="000000"/>
                <w:kern w:val="0"/>
                <w:sz w:val="20"/>
                <w:szCs w:val="20"/>
              </w:rPr>
            </w:pPr>
          </w:p>
        </w:tc>
        <w:tc>
          <w:tcPr>
            <w:tcW w:w="928" w:type="dxa"/>
            <w:tcBorders>
              <w:top w:val="single" w:sz="6" w:space="0" w:color="auto"/>
              <w:left w:val="single" w:sz="6" w:space="0" w:color="auto"/>
              <w:bottom w:val="single" w:sz="6" w:space="0" w:color="auto"/>
              <w:right w:val="single" w:sz="6" w:space="0" w:color="auto"/>
            </w:tcBorders>
            <w:vAlign w:val="center"/>
          </w:tcPr>
          <w:p w:rsidR="00607663" w:rsidRDefault="00607663">
            <w:pPr>
              <w:widowControl/>
              <w:spacing w:line="240" w:lineRule="exact"/>
              <w:jc w:val="left"/>
              <w:rPr>
                <w:rFonts w:ascii="宋体" w:hAnsi="宋体" w:cs="宋体"/>
                <w:color w:val="000000"/>
                <w:kern w:val="0"/>
                <w:sz w:val="24"/>
              </w:rPr>
            </w:pPr>
          </w:p>
        </w:tc>
      </w:tr>
      <w:tr w:rsidR="00607663" w:rsidTr="00607663">
        <w:trPr>
          <w:trHeight w:val="20"/>
          <w:jc w:val="center"/>
        </w:trPr>
        <w:tc>
          <w:tcPr>
            <w:tcW w:w="1179" w:type="dxa"/>
            <w:vMerge w:val="restart"/>
            <w:tcBorders>
              <w:top w:val="single" w:sz="4" w:space="0" w:color="auto"/>
              <w:left w:val="single" w:sz="6" w:space="0" w:color="auto"/>
              <w:bottom w:val="single" w:sz="6" w:space="0" w:color="auto"/>
              <w:right w:val="single" w:sz="6" w:space="0" w:color="auto"/>
            </w:tcBorders>
            <w:vAlign w:val="center"/>
            <w:hideMark/>
          </w:tcPr>
          <w:p w:rsidR="00607663" w:rsidRDefault="00607663">
            <w:pPr>
              <w:spacing w:line="240" w:lineRule="exact"/>
              <w:jc w:val="center"/>
              <w:rPr>
                <w:rFonts w:ascii="宋体" w:hAnsi="宋体" w:cs="宋体"/>
                <w:kern w:val="0"/>
                <w:sz w:val="20"/>
                <w:szCs w:val="20"/>
              </w:rPr>
            </w:pPr>
            <w:r>
              <w:rPr>
                <w:rFonts w:ascii="宋体" w:hAnsi="宋体" w:cs="宋体" w:hint="eastAsia"/>
                <w:kern w:val="0"/>
                <w:sz w:val="20"/>
                <w:szCs w:val="20"/>
              </w:rPr>
              <w:lastRenderedPageBreak/>
              <w:t>扣分项及一票否决</w:t>
            </w:r>
          </w:p>
        </w:tc>
        <w:tc>
          <w:tcPr>
            <w:tcW w:w="211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出现弄虚作假行为</w:t>
            </w:r>
          </w:p>
        </w:tc>
        <w:tc>
          <w:tcPr>
            <w:tcW w:w="516" w:type="dxa"/>
            <w:vMerge w:val="restart"/>
            <w:tcBorders>
              <w:top w:val="single" w:sz="4" w:space="0" w:color="auto"/>
              <w:left w:val="single" w:sz="6" w:space="0" w:color="auto"/>
              <w:bottom w:val="single" w:sz="6" w:space="0" w:color="auto"/>
              <w:right w:val="single" w:sz="6" w:space="0" w:color="auto"/>
            </w:tcBorders>
            <w:vAlign w:val="center"/>
          </w:tcPr>
          <w:p w:rsidR="00607663" w:rsidRDefault="00607663">
            <w:pPr>
              <w:widowControl/>
              <w:spacing w:line="240" w:lineRule="exact"/>
              <w:jc w:val="left"/>
              <w:rPr>
                <w:rFonts w:ascii="宋体" w:hAnsi="宋体" w:cs="宋体"/>
                <w:kern w:val="0"/>
                <w:sz w:val="20"/>
                <w:szCs w:val="20"/>
              </w:rPr>
            </w:pP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在延伸绩效考核中发现有弄虚作假的，扣20分。</w:t>
            </w:r>
          </w:p>
        </w:tc>
        <w:tc>
          <w:tcPr>
            <w:tcW w:w="65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4"/>
              </w:rPr>
            </w:pPr>
            <w:r>
              <w:rPr>
                <w:rFonts w:ascii="宋体" w:hAnsi="宋体" w:cs="宋体" w:hint="eastAsia"/>
                <w:color w:val="000000"/>
                <w:kern w:val="0"/>
                <w:sz w:val="24"/>
              </w:rPr>
              <w:t xml:space="preserve">　</w:t>
            </w:r>
          </w:p>
        </w:tc>
      </w:tr>
      <w:tr w:rsidR="00607663" w:rsidTr="00607663">
        <w:trPr>
          <w:trHeight w:val="20"/>
          <w:jc w:val="center"/>
        </w:trPr>
        <w:tc>
          <w:tcPr>
            <w:tcW w:w="0" w:type="auto"/>
            <w:vMerge/>
            <w:tcBorders>
              <w:top w:val="single" w:sz="4" w:space="0" w:color="auto"/>
              <w:left w:val="single" w:sz="6" w:space="0" w:color="auto"/>
              <w:bottom w:val="single" w:sz="6" w:space="0" w:color="auto"/>
              <w:right w:val="single" w:sz="6" w:space="0" w:color="auto"/>
            </w:tcBorders>
            <w:vAlign w:val="center"/>
            <w:hideMark/>
          </w:tcPr>
          <w:p w:rsidR="00607663" w:rsidRDefault="00607663">
            <w:pPr>
              <w:widowControl/>
              <w:jc w:val="left"/>
              <w:rPr>
                <w:rFonts w:ascii="宋体" w:hAnsi="宋体" w:cs="宋体"/>
                <w:kern w:val="0"/>
                <w:sz w:val="20"/>
                <w:szCs w:val="20"/>
              </w:rPr>
            </w:pPr>
          </w:p>
        </w:tc>
        <w:tc>
          <w:tcPr>
            <w:tcW w:w="211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kern w:val="0"/>
                <w:sz w:val="20"/>
                <w:szCs w:val="20"/>
              </w:rPr>
            </w:pPr>
            <w:r>
              <w:rPr>
                <w:rFonts w:ascii="宋体" w:hAnsi="宋体" w:cs="宋体" w:hint="eastAsia"/>
                <w:kern w:val="0"/>
                <w:sz w:val="20"/>
                <w:szCs w:val="20"/>
              </w:rPr>
              <w:t>出现重大违法违规行为</w:t>
            </w:r>
          </w:p>
        </w:tc>
        <w:tc>
          <w:tcPr>
            <w:tcW w:w="0" w:type="auto"/>
            <w:vMerge/>
            <w:tcBorders>
              <w:top w:val="single" w:sz="4" w:space="0" w:color="auto"/>
              <w:left w:val="single" w:sz="6" w:space="0" w:color="auto"/>
              <w:bottom w:val="single" w:sz="6" w:space="0" w:color="auto"/>
              <w:right w:val="single" w:sz="6" w:space="0" w:color="auto"/>
            </w:tcBorders>
            <w:vAlign w:val="center"/>
            <w:hideMark/>
          </w:tcPr>
          <w:p w:rsidR="00607663" w:rsidRDefault="00607663">
            <w:pPr>
              <w:widowControl/>
              <w:jc w:val="left"/>
              <w:rPr>
                <w:rFonts w:ascii="宋体" w:hAnsi="宋体" w:cs="宋体"/>
                <w:kern w:val="0"/>
                <w:sz w:val="20"/>
                <w:szCs w:val="20"/>
              </w:rPr>
            </w:pP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rPr>
                <w:rFonts w:ascii="宋体" w:hAnsi="宋体" w:cs="宋体"/>
                <w:kern w:val="0"/>
                <w:sz w:val="20"/>
                <w:szCs w:val="20"/>
              </w:rPr>
            </w:pPr>
            <w:r>
              <w:rPr>
                <w:rFonts w:ascii="宋体" w:hAnsi="宋体" w:cs="宋体" w:hint="eastAsia"/>
                <w:kern w:val="0"/>
                <w:sz w:val="20"/>
                <w:szCs w:val="20"/>
              </w:rPr>
              <w:t>经财政监督、审计、纪检等部门和司法机关查处，有重大违法违规行为并造成恶劣影响的，实行一票否决，总体评分为零。</w:t>
            </w:r>
          </w:p>
        </w:tc>
        <w:tc>
          <w:tcPr>
            <w:tcW w:w="65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4"/>
              </w:rPr>
            </w:pPr>
            <w:r>
              <w:rPr>
                <w:rFonts w:ascii="宋体" w:hAnsi="宋体" w:cs="宋体" w:hint="eastAsia"/>
                <w:color w:val="000000"/>
                <w:kern w:val="0"/>
                <w:sz w:val="24"/>
              </w:rPr>
              <w:t xml:space="preserve">　</w:t>
            </w:r>
          </w:p>
        </w:tc>
      </w:tr>
      <w:tr w:rsidR="00607663" w:rsidTr="00607663">
        <w:trPr>
          <w:trHeight w:val="20"/>
          <w:jc w:val="center"/>
        </w:trPr>
        <w:tc>
          <w:tcPr>
            <w:tcW w:w="3297" w:type="dxa"/>
            <w:gridSpan w:val="2"/>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b/>
                <w:color w:val="000000"/>
                <w:kern w:val="0"/>
                <w:sz w:val="20"/>
                <w:szCs w:val="20"/>
              </w:rPr>
            </w:pPr>
            <w:r>
              <w:rPr>
                <w:rFonts w:ascii="宋体" w:hAnsi="宋体" w:cs="宋体" w:hint="eastAsia"/>
                <w:b/>
                <w:color w:val="000000"/>
                <w:kern w:val="0"/>
                <w:sz w:val="20"/>
                <w:szCs w:val="20"/>
              </w:rPr>
              <w:t>合计</w:t>
            </w:r>
          </w:p>
        </w:tc>
        <w:tc>
          <w:tcPr>
            <w:tcW w:w="516"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b/>
                <w:color w:val="000000"/>
                <w:kern w:val="0"/>
                <w:sz w:val="20"/>
                <w:szCs w:val="20"/>
              </w:rPr>
            </w:pPr>
            <w:r>
              <w:rPr>
                <w:rFonts w:ascii="宋体" w:hAnsi="宋体" w:cs="宋体" w:hint="eastAsia"/>
                <w:b/>
                <w:color w:val="000000"/>
                <w:kern w:val="0"/>
                <w:sz w:val="20"/>
                <w:szCs w:val="20"/>
              </w:rPr>
              <w:t>105</w:t>
            </w:r>
          </w:p>
        </w:tc>
        <w:tc>
          <w:tcPr>
            <w:tcW w:w="683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5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3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629"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left"/>
              <w:rPr>
                <w:rFonts w:ascii="宋体" w:hAnsi="宋体" w:cs="宋体"/>
                <w:color w:val="000000"/>
                <w:kern w:val="0"/>
                <w:sz w:val="20"/>
                <w:szCs w:val="20"/>
              </w:rPr>
            </w:pPr>
            <w:r>
              <w:rPr>
                <w:rFonts w:ascii="宋体" w:hAnsi="宋体" w:cs="宋体" w:hint="eastAsia"/>
                <w:color w:val="000000"/>
                <w:kern w:val="0"/>
                <w:sz w:val="20"/>
                <w:szCs w:val="20"/>
              </w:rPr>
              <w:t xml:space="preserve">　</w:t>
            </w:r>
          </w:p>
        </w:tc>
        <w:tc>
          <w:tcPr>
            <w:tcW w:w="928" w:type="dxa"/>
            <w:tcBorders>
              <w:top w:val="single" w:sz="6" w:space="0" w:color="auto"/>
              <w:left w:val="single" w:sz="6" w:space="0" w:color="auto"/>
              <w:bottom w:val="single" w:sz="6" w:space="0" w:color="auto"/>
              <w:right w:val="single" w:sz="6" w:space="0" w:color="auto"/>
            </w:tcBorders>
            <w:vAlign w:val="center"/>
            <w:hideMark/>
          </w:tcPr>
          <w:p w:rsidR="00607663" w:rsidRDefault="00607663">
            <w:pPr>
              <w:widowControl/>
              <w:spacing w:line="240" w:lineRule="exact"/>
              <w:jc w:val="center"/>
              <w:rPr>
                <w:rFonts w:ascii="宋体" w:hAnsi="宋体" w:cs="宋体"/>
                <w:b/>
                <w:bCs/>
                <w:color w:val="000000"/>
                <w:kern w:val="0"/>
                <w:sz w:val="20"/>
                <w:szCs w:val="20"/>
              </w:rPr>
            </w:pPr>
            <w:r>
              <w:rPr>
                <w:rFonts w:ascii="宋体" w:hAnsi="宋体" w:cs="宋体" w:hint="eastAsia"/>
                <w:b/>
                <w:bCs/>
                <w:color w:val="000000"/>
                <w:kern w:val="0"/>
                <w:sz w:val="20"/>
                <w:szCs w:val="20"/>
              </w:rPr>
              <w:t xml:space="preserve">　</w:t>
            </w:r>
          </w:p>
        </w:tc>
      </w:tr>
    </w:tbl>
    <w:p w:rsidR="00607663" w:rsidRDefault="00607663" w:rsidP="00607663">
      <w:pPr>
        <w:widowControl/>
        <w:jc w:val="left"/>
        <w:rPr>
          <w:rFonts w:ascii="仿宋_GB2312" w:eastAsia="仿宋_GB2312" w:hAnsi="黑体"/>
          <w:sz w:val="24"/>
        </w:rPr>
        <w:sectPr w:rsidR="00607663">
          <w:pgSz w:w="16838" w:h="11906" w:orient="landscape"/>
          <w:pgMar w:top="1588" w:right="1588" w:bottom="1361" w:left="1588" w:header="851" w:footer="1418" w:gutter="0"/>
          <w:cols w:space="720"/>
          <w:docGrid w:type="linesAndChars" w:linePitch="312"/>
        </w:sectPr>
      </w:pPr>
    </w:p>
    <w:p w:rsidR="00607663" w:rsidRDefault="00607663" w:rsidP="00607663">
      <w:pPr>
        <w:spacing w:line="240" w:lineRule="exact"/>
        <w:rPr>
          <w:rFonts w:ascii="仿宋_GB2312" w:eastAsia="仿宋_GB2312" w:hAnsi="黑体" w:hint="eastAsia"/>
          <w:sz w:val="24"/>
        </w:rPr>
      </w:pPr>
    </w:p>
    <w:p w:rsidR="00607663" w:rsidRDefault="00607663" w:rsidP="00607663">
      <w:pPr>
        <w:rPr>
          <w:rFonts w:hint="eastAsia"/>
        </w:rPr>
      </w:pPr>
    </w:p>
    <w:p w:rsidR="00607663" w:rsidRDefault="00607663" w:rsidP="00607663">
      <w:pPr>
        <w:spacing w:line="560" w:lineRule="exact"/>
        <w:ind w:firstLineChars="200" w:firstLine="640"/>
        <w:rPr>
          <w:rFonts w:eastAsia="仿宋_GB2312"/>
          <w:sz w:val="32"/>
          <w:szCs w:val="32"/>
        </w:rPr>
      </w:pPr>
    </w:p>
    <w:p w:rsidR="00607663" w:rsidRDefault="00607663" w:rsidP="00607663">
      <w:pPr>
        <w:spacing w:line="560" w:lineRule="exact"/>
        <w:ind w:firstLineChars="200" w:firstLine="420"/>
      </w:pPr>
    </w:p>
    <w:p w:rsidR="00A54E97" w:rsidRDefault="00A54E97"/>
    <w:sectPr w:rsidR="00A54E97" w:rsidSect="00A54E9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042" w:rsidRDefault="00362042" w:rsidP="00607663">
      <w:r>
        <w:separator/>
      </w:r>
    </w:p>
  </w:endnote>
  <w:endnote w:type="continuationSeparator" w:id="0">
    <w:p w:rsidR="00362042" w:rsidRDefault="00362042" w:rsidP="0060766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042" w:rsidRDefault="00362042" w:rsidP="00607663">
      <w:r>
        <w:separator/>
      </w:r>
    </w:p>
  </w:footnote>
  <w:footnote w:type="continuationSeparator" w:id="0">
    <w:p w:rsidR="00362042" w:rsidRDefault="00362042" w:rsidP="0060766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7663"/>
    <w:rsid w:val="002F7EF3"/>
    <w:rsid w:val="00362042"/>
    <w:rsid w:val="004B1BAB"/>
    <w:rsid w:val="004B2832"/>
    <w:rsid w:val="00607663"/>
    <w:rsid w:val="0071026D"/>
    <w:rsid w:val="008172DB"/>
    <w:rsid w:val="00954A32"/>
    <w:rsid w:val="00A54E97"/>
    <w:rsid w:val="00B70202"/>
    <w:rsid w:val="00C14CA3"/>
    <w:rsid w:val="00D112A6"/>
    <w:rsid w:val="00D60EAE"/>
    <w:rsid w:val="00E068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7663"/>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7663"/>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607663"/>
    <w:rPr>
      <w:sz w:val="18"/>
      <w:szCs w:val="18"/>
    </w:rPr>
  </w:style>
  <w:style w:type="paragraph" w:styleId="a4">
    <w:name w:val="footer"/>
    <w:basedOn w:val="a"/>
    <w:link w:val="Char0"/>
    <w:uiPriority w:val="99"/>
    <w:unhideWhenUsed/>
    <w:rsid w:val="00607663"/>
    <w:pPr>
      <w:tabs>
        <w:tab w:val="center" w:pos="4153"/>
        <w:tab w:val="right" w:pos="8306"/>
      </w:tabs>
      <w:snapToGrid w:val="0"/>
      <w:jc w:val="left"/>
    </w:pPr>
    <w:rPr>
      <w:sz w:val="18"/>
      <w:szCs w:val="18"/>
    </w:rPr>
  </w:style>
  <w:style w:type="character" w:customStyle="1" w:styleId="Char0">
    <w:name w:val="页脚 Char"/>
    <w:link w:val="a4"/>
    <w:uiPriority w:val="99"/>
    <w:rsid w:val="00607663"/>
    <w:rPr>
      <w:sz w:val="18"/>
      <w:szCs w:val="18"/>
    </w:rPr>
  </w:style>
  <w:style w:type="character" w:styleId="a5">
    <w:name w:val="Hyperlink"/>
    <w:uiPriority w:val="99"/>
    <w:semiHidden/>
    <w:unhideWhenUsed/>
    <w:rsid w:val="00607663"/>
    <w:rPr>
      <w:color w:val="0000FF"/>
      <w:u w:val="single"/>
    </w:rPr>
  </w:style>
  <w:style w:type="paragraph" w:styleId="a6">
    <w:name w:val="List Paragraph"/>
    <w:basedOn w:val="a"/>
    <w:qFormat/>
    <w:rsid w:val="00607663"/>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divs>
    <w:div w:id="48392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1476</Words>
  <Characters>8418</Characters>
  <Application>Microsoft Office Word</Application>
  <DocSecurity>0</DocSecurity>
  <Lines>70</Lines>
  <Paragraphs>19</Paragraphs>
  <ScaleCrop>false</ScaleCrop>
  <Company/>
  <LinksUpToDate>false</LinksUpToDate>
  <CharactersWithSpaces>9875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景启坚</dc:creator>
  <cp:lastModifiedBy>Administrator</cp:lastModifiedBy>
  <cp:revision>2</cp:revision>
  <dcterms:created xsi:type="dcterms:W3CDTF">2018-12-27T01:09:00Z</dcterms:created>
  <dcterms:modified xsi:type="dcterms:W3CDTF">2018-12-27T01:09:00Z</dcterms:modified>
</cp:coreProperties>
</file>